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0A8BE" w14:textId="2B777368" w:rsidR="006C101D" w:rsidRDefault="00921009">
      <w:pPr>
        <w:jc w:val="center"/>
        <w:rPr>
          <w:rFonts w:ascii="微软雅黑" w:eastAsia="微软雅黑" w:hAnsi="微软雅黑" w:hint="eastAsia"/>
          <w:b/>
          <w:bCs/>
          <w:sz w:val="28"/>
          <w:szCs w:val="32"/>
        </w:rPr>
      </w:pPr>
      <w:r>
        <w:rPr>
          <w:rFonts w:ascii="微软雅黑" w:eastAsia="微软雅黑" w:hAnsi="微软雅黑" w:hint="eastAsia"/>
          <w:b/>
          <w:bCs/>
          <w:sz w:val="28"/>
          <w:szCs w:val="32"/>
        </w:rPr>
        <w:t>南昌市人民医院</w:t>
      </w:r>
      <w:r w:rsidR="00B81680">
        <w:rPr>
          <w:rFonts w:ascii="微软雅黑" w:eastAsia="微软雅黑" w:hAnsi="微软雅黑" w:hint="eastAsia"/>
          <w:b/>
          <w:bCs/>
          <w:sz w:val="28"/>
          <w:szCs w:val="32"/>
        </w:rPr>
        <w:t>经开院</w:t>
      </w:r>
      <w:proofErr w:type="gramStart"/>
      <w:r w:rsidR="00B81680">
        <w:rPr>
          <w:rFonts w:ascii="微软雅黑" w:eastAsia="微软雅黑" w:hAnsi="微软雅黑" w:hint="eastAsia"/>
          <w:b/>
          <w:bCs/>
          <w:sz w:val="28"/>
          <w:szCs w:val="32"/>
        </w:rPr>
        <w:t>区</w:t>
      </w:r>
      <w:r w:rsidR="00C24EB4" w:rsidRPr="00C24EB4">
        <w:rPr>
          <w:rFonts w:ascii="微软雅黑" w:eastAsia="微软雅黑" w:hAnsi="微软雅黑" w:hint="eastAsia"/>
          <w:b/>
          <w:bCs/>
          <w:sz w:val="28"/>
          <w:szCs w:val="32"/>
        </w:rPr>
        <w:t>设备</w:t>
      </w:r>
      <w:proofErr w:type="gramEnd"/>
      <w:r>
        <w:rPr>
          <w:rFonts w:ascii="微软雅黑" w:eastAsia="微软雅黑" w:hAnsi="微软雅黑" w:hint="eastAsia"/>
          <w:b/>
          <w:bCs/>
          <w:sz w:val="28"/>
          <w:szCs w:val="32"/>
        </w:rPr>
        <w:t>调研需求</w:t>
      </w:r>
    </w:p>
    <w:tbl>
      <w:tblPr>
        <w:tblStyle w:val="a8"/>
        <w:tblW w:w="9016" w:type="dxa"/>
        <w:jc w:val="center"/>
        <w:tblLook w:val="04A0" w:firstRow="1" w:lastRow="0" w:firstColumn="1" w:lastColumn="0" w:noHBand="0" w:noVBand="1"/>
      </w:tblPr>
      <w:tblGrid>
        <w:gridCol w:w="1915"/>
        <w:gridCol w:w="7101"/>
      </w:tblGrid>
      <w:tr w:rsidR="006C101D" w14:paraId="2A59F852" w14:textId="77777777" w:rsidTr="00003F58">
        <w:trPr>
          <w:trHeight w:val="354"/>
          <w:jc w:val="center"/>
        </w:trPr>
        <w:tc>
          <w:tcPr>
            <w:tcW w:w="1915" w:type="dxa"/>
          </w:tcPr>
          <w:p w14:paraId="0628904D" w14:textId="77777777" w:rsidR="006C101D" w:rsidRDefault="00921009">
            <w:pPr>
              <w:jc w:val="center"/>
              <w:rPr>
                <w:rFonts w:ascii="仿宋" w:eastAsia="仿宋" w:hAnsi="仿宋" w:hint="eastAsia"/>
                <w:sz w:val="28"/>
                <w:szCs w:val="32"/>
              </w:rPr>
            </w:pPr>
            <w:r>
              <w:rPr>
                <w:rFonts w:ascii="仿宋" w:eastAsia="仿宋" w:hAnsi="仿宋" w:hint="eastAsia"/>
                <w:sz w:val="28"/>
                <w:szCs w:val="32"/>
              </w:rPr>
              <w:t>采购品目</w:t>
            </w:r>
          </w:p>
        </w:tc>
        <w:tc>
          <w:tcPr>
            <w:tcW w:w="7101" w:type="dxa"/>
          </w:tcPr>
          <w:p w14:paraId="5F7A9576" w14:textId="77777777" w:rsidR="006C101D" w:rsidRDefault="00921009">
            <w:pPr>
              <w:jc w:val="center"/>
              <w:rPr>
                <w:rFonts w:ascii="仿宋" w:eastAsia="仿宋" w:hAnsi="仿宋" w:hint="eastAsia"/>
                <w:sz w:val="28"/>
                <w:szCs w:val="32"/>
              </w:rPr>
            </w:pPr>
            <w:r>
              <w:rPr>
                <w:rFonts w:ascii="仿宋" w:eastAsia="仿宋" w:hAnsi="仿宋" w:hint="eastAsia"/>
                <w:sz w:val="28"/>
                <w:szCs w:val="32"/>
              </w:rPr>
              <w:t>调研核心参数及功能需求</w:t>
            </w:r>
          </w:p>
        </w:tc>
      </w:tr>
      <w:tr w:rsidR="00C24EB4" w:rsidRPr="00E32B41" w14:paraId="29B227EA" w14:textId="77777777" w:rsidTr="00003F58">
        <w:trPr>
          <w:trHeight w:val="132"/>
          <w:jc w:val="center"/>
        </w:trPr>
        <w:tc>
          <w:tcPr>
            <w:tcW w:w="1915" w:type="dxa"/>
            <w:vAlign w:val="center"/>
          </w:tcPr>
          <w:p w14:paraId="344CDAF0" w14:textId="5A5FE77C" w:rsidR="00C24EB4" w:rsidRPr="00E32B41" w:rsidRDefault="00212A51" w:rsidP="00E32B41">
            <w:pPr>
              <w:spacing w:line="360" w:lineRule="auto"/>
              <w:rPr>
                <w:rFonts w:asciiTheme="minorEastAsia" w:hAnsiTheme="minorEastAsia" w:cs="仿宋" w:hint="eastAsia"/>
                <w:sz w:val="24"/>
                <w:szCs w:val="24"/>
              </w:rPr>
            </w:pPr>
            <w:r>
              <w:rPr>
                <w:rFonts w:hint="eastAsia"/>
              </w:rPr>
              <w:t>双能</w:t>
            </w:r>
            <w:r>
              <w:t>X</w:t>
            </w:r>
            <w:proofErr w:type="gramStart"/>
            <w:r>
              <w:t>线骨密度</w:t>
            </w:r>
            <w:proofErr w:type="gramEnd"/>
            <w:r>
              <w:t>仪</w:t>
            </w:r>
            <w:r w:rsidR="00DB3995">
              <w:rPr>
                <w:rFonts w:asciiTheme="minorEastAsia" w:hAnsiTheme="minorEastAsia" w:cs="仿宋" w:hint="eastAsia"/>
                <w:sz w:val="24"/>
                <w:szCs w:val="24"/>
              </w:rPr>
              <w:t>（</w:t>
            </w:r>
            <w:r>
              <w:rPr>
                <w:rFonts w:asciiTheme="minorEastAsia" w:hAnsiTheme="minorEastAsia" w:cs="仿宋" w:hint="eastAsia"/>
                <w:sz w:val="24"/>
                <w:szCs w:val="24"/>
              </w:rPr>
              <w:t>1台</w:t>
            </w:r>
            <w:r w:rsidR="00DB3995">
              <w:rPr>
                <w:rFonts w:asciiTheme="minorEastAsia" w:hAnsiTheme="minorEastAsia" w:cs="仿宋" w:hint="eastAsia"/>
                <w:sz w:val="24"/>
                <w:szCs w:val="24"/>
              </w:rPr>
              <w:t>）</w:t>
            </w:r>
          </w:p>
        </w:tc>
        <w:tc>
          <w:tcPr>
            <w:tcW w:w="7101" w:type="dxa"/>
          </w:tcPr>
          <w:p w14:paraId="18D91E3A" w14:textId="77777777" w:rsidR="00212A51" w:rsidRPr="00212A51" w:rsidRDefault="00212A51" w:rsidP="00212A51">
            <w:pPr>
              <w:rPr>
                <w:rFonts w:ascii="宋体" w:eastAsia="宋体" w:hAnsi="宋体" w:hint="eastAsia"/>
                <w:b/>
                <w:sz w:val="24"/>
                <w:szCs w:val="24"/>
              </w:rPr>
            </w:pPr>
            <w:r w:rsidRPr="00212A51">
              <w:rPr>
                <w:rFonts w:ascii="宋体" w:eastAsia="宋体" w:hAnsi="宋体" w:hint="eastAsia"/>
                <w:b/>
                <w:sz w:val="24"/>
                <w:szCs w:val="24"/>
              </w:rPr>
              <w:t>功能要求：</w:t>
            </w:r>
          </w:p>
          <w:p w14:paraId="5C694E5E" w14:textId="77777777" w:rsidR="00212A51" w:rsidRPr="00212A51" w:rsidRDefault="00212A51" w:rsidP="00212A51">
            <w:pPr>
              <w:rPr>
                <w:rFonts w:ascii="宋体" w:eastAsia="宋体" w:hAnsi="宋体" w:hint="eastAsia"/>
                <w:b/>
                <w:sz w:val="24"/>
                <w:szCs w:val="24"/>
              </w:rPr>
            </w:pPr>
            <w:r w:rsidRPr="00212A51">
              <w:rPr>
                <w:rFonts w:ascii="宋体" w:eastAsia="宋体" w:hAnsi="宋体" w:hint="eastAsia"/>
                <w:b/>
                <w:sz w:val="24"/>
                <w:szCs w:val="24"/>
              </w:rPr>
              <w:t>双能X</w:t>
            </w:r>
            <w:proofErr w:type="gramStart"/>
            <w:r w:rsidRPr="00212A51">
              <w:rPr>
                <w:rFonts w:ascii="宋体" w:eastAsia="宋体" w:hAnsi="宋体" w:hint="eastAsia"/>
                <w:b/>
                <w:sz w:val="24"/>
                <w:szCs w:val="24"/>
              </w:rPr>
              <w:t>线骨密度</w:t>
            </w:r>
            <w:proofErr w:type="gramEnd"/>
            <w:r w:rsidRPr="00212A51">
              <w:rPr>
                <w:rFonts w:ascii="宋体" w:eastAsia="宋体" w:hAnsi="宋体" w:hint="eastAsia"/>
                <w:b/>
                <w:sz w:val="24"/>
                <w:szCs w:val="24"/>
              </w:rPr>
              <w:t>仪是目前国际公认的、诊断骨质疏松症的“金标准”。它的核心功能是精确测量骨骼的矿物质密度。</w:t>
            </w:r>
          </w:p>
          <w:p w14:paraId="4EF047EF" w14:textId="77777777" w:rsidR="00212A51" w:rsidRPr="00212A51" w:rsidRDefault="00212A51" w:rsidP="00212A51">
            <w:pPr>
              <w:rPr>
                <w:rFonts w:ascii="宋体" w:eastAsia="宋体" w:hAnsi="宋体" w:hint="eastAsia"/>
                <w:b/>
                <w:sz w:val="24"/>
                <w:szCs w:val="24"/>
              </w:rPr>
            </w:pPr>
            <w:r w:rsidRPr="00212A51">
              <w:rPr>
                <w:rFonts w:ascii="宋体" w:eastAsia="宋体" w:hAnsi="宋体" w:hint="eastAsia"/>
                <w:b/>
                <w:sz w:val="24"/>
                <w:szCs w:val="24"/>
              </w:rPr>
              <w:t>1. 诊断骨质疏松症。</w:t>
            </w:r>
          </w:p>
          <w:p w14:paraId="73048937" w14:textId="77777777" w:rsidR="00212A51" w:rsidRPr="00212A51" w:rsidRDefault="00212A51" w:rsidP="00212A51">
            <w:pPr>
              <w:rPr>
                <w:rFonts w:ascii="宋体" w:eastAsia="宋体" w:hAnsi="宋体" w:hint="eastAsia"/>
                <w:b/>
                <w:sz w:val="24"/>
                <w:szCs w:val="24"/>
              </w:rPr>
            </w:pPr>
            <w:r w:rsidRPr="00212A51">
              <w:rPr>
                <w:rFonts w:ascii="宋体" w:eastAsia="宋体" w:hAnsi="宋体" w:hint="eastAsia"/>
                <w:b/>
                <w:sz w:val="24"/>
                <w:szCs w:val="24"/>
              </w:rPr>
              <w:t>2.评估骨折风险：骨密度越低，发生骨折（尤其是髋部、脊柱和腕部）的风险就越高。DXA测量结果是预测未来骨折风险的最重要指标。</w:t>
            </w:r>
          </w:p>
          <w:p w14:paraId="10110AAE" w14:textId="77777777" w:rsidR="00212A51" w:rsidRPr="00212A51" w:rsidRDefault="00212A51" w:rsidP="00212A51">
            <w:pPr>
              <w:rPr>
                <w:rFonts w:ascii="宋体" w:eastAsia="宋体" w:hAnsi="宋体" w:hint="eastAsia"/>
                <w:b/>
                <w:sz w:val="24"/>
                <w:szCs w:val="24"/>
              </w:rPr>
            </w:pPr>
            <w:r w:rsidRPr="00212A51">
              <w:rPr>
                <w:rFonts w:ascii="宋体" w:eastAsia="宋体" w:hAnsi="宋体" w:hint="eastAsia"/>
                <w:b/>
                <w:sz w:val="24"/>
                <w:szCs w:val="24"/>
              </w:rPr>
              <w:t>3. 监测病情变化和治疗效果：对于已被诊断为骨质疏松或骨量减少的患者，定期（通常间隔1-2年）进行DXA检查，可以客观地评估骨密度是保持稳定、上升还是继续下降。这有助于医生判断治疗方案（如药物、补充剂、生活方式干预）是否有效，并及时调整策略。</w:t>
            </w:r>
          </w:p>
          <w:p w14:paraId="78D366E3" w14:textId="77777777" w:rsidR="00212A51" w:rsidRPr="00212A51" w:rsidRDefault="00212A51" w:rsidP="00212A51">
            <w:pPr>
              <w:rPr>
                <w:rFonts w:ascii="宋体" w:eastAsia="宋体" w:hAnsi="宋体" w:hint="eastAsia"/>
                <w:b/>
                <w:sz w:val="24"/>
                <w:szCs w:val="24"/>
              </w:rPr>
            </w:pPr>
            <w:r w:rsidRPr="00212A51">
              <w:rPr>
                <w:rFonts w:ascii="宋体" w:eastAsia="宋体" w:hAnsi="宋体" w:hint="eastAsia"/>
                <w:b/>
                <w:sz w:val="24"/>
                <w:szCs w:val="24"/>
              </w:rPr>
              <w:t>4. 筛查高危人群：对于存在骨质疏松风险因素的人群，DXA可用于早期筛查。</w:t>
            </w:r>
          </w:p>
          <w:p w14:paraId="611EFCB6" w14:textId="77777777" w:rsidR="00212A51" w:rsidRPr="00212A51" w:rsidRDefault="00212A51" w:rsidP="00212A51">
            <w:pPr>
              <w:rPr>
                <w:rFonts w:ascii="宋体" w:eastAsia="宋体" w:hAnsi="宋体" w:hint="eastAsia"/>
                <w:b/>
                <w:sz w:val="24"/>
                <w:szCs w:val="24"/>
              </w:rPr>
            </w:pPr>
            <w:r w:rsidRPr="00212A51">
              <w:rPr>
                <w:rFonts w:ascii="宋体" w:eastAsia="宋体" w:hAnsi="宋体" w:hint="eastAsia"/>
                <w:b/>
                <w:sz w:val="24"/>
                <w:szCs w:val="24"/>
              </w:rPr>
              <w:t>5. 扩展功能：身体成分分析等。</w:t>
            </w:r>
          </w:p>
          <w:p w14:paraId="7CD1C1D5" w14:textId="77777777" w:rsidR="00212A51" w:rsidRPr="00212A51" w:rsidRDefault="00212A51" w:rsidP="00212A51">
            <w:pPr>
              <w:rPr>
                <w:rFonts w:ascii="宋体" w:eastAsia="宋体" w:hAnsi="宋体"/>
                <w:b/>
                <w:sz w:val="24"/>
                <w:szCs w:val="24"/>
              </w:rPr>
            </w:pPr>
          </w:p>
          <w:p w14:paraId="160601EA" w14:textId="77777777" w:rsidR="00212A51" w:rsidRPr="00212A51" w:rsidRDefault="00212A51" w:rsidP="00212A51">
            <w:pPr>
              <w:rPr>
                <w:rFonts w:ascii="宋体" w:eastAsia="宋体" w:hAnsi="宋体" w:hint="eastAsia"/>
                <w:b/>
                <w:sz w:val="24"/>
                <w:szCs w:val="24"/>
              </w:rPr>
            </w:pPr>
            <w:r w:rsidRPr="00212A51">
              <w:rPr>
                <w:rFonts w:ascii="宋体" w:eastAsia="宋体" w:hAnsi="宋体" w:hint="eastAsia"/>
                <w:b/>
                <w:sz w:val="24"/>
                <w:szCs w:val="24"/>
              </w:rPr>
              <w:t>主要技术参数：</w:t>
            </w:r>
          </w:p>
          <w:p w14:paraId="7F843975" w14:textId="77777777" w:rsidR="00212A51" w:rsidRPr="00212A51" w:rsidRDefault="00212A51" w:rsidP="00212A51">
            <w:pPr>
              <w:rPr>
                <w:rFonts w:ascii="宋体" w:eastAsia="宋体" w:hAnsi="宋体" w:hint="eastAsia"/>
                <w:b/>
                <w:sz w:val="24"/>
                <w:szCs w:val="24"/>
              </w:rPr>
            </w:pPr>
            <w:r w:rsidRPr="00212A51">
              <w:rPr>
                <w:rFonts w:ascii="宋体" w:eastAsia="宋体" w:hAnsi="宋体" w:hint="eastAsia"/>
                <w:b/>
                <w:sz w:val="24"/>
                <w:szCs w:val="24"/>
              </w:rPr>
              <w:t>1.探测器：高性能的CZT直接数字化探测器；探测器数量≥50个；采集方式：</w:t>
            </w:r>
            <w:proofErr w:type="gramStart"/>
            <w:r w:rsidRPr="00212A51">
              <w:rPr>
                <w:rFonts w:ascii="宋体" w:eastAsia="宋体" w:hAnsi="宋体" w:hint="eastAsia"/>
                <w:b/>
                <w:sz w:val="24"/>
                <w:szCs w:val="24"/>
              </w:rPr>
              <w:t>高低双</w:t>
            </w:r>
            <w:proofErr w:type="gramEnd"/>
            <w:r w:rsidRPr="00212A51">
              <w:rPr>
                <w:rFonts w:ascii="宋体" w:eastAsia="宋体" w:hAnsi="宋体" w:hint="eastAsia"/>
                <w:b/>
                <w:sz w:val="24"/>
                <w:szCs w:val="24"/>
              </w:rPr>
              <w:t>能同时采集。</w:t>
            </w:r>
          </w:p>
          <w:p w14:paraId="0E9D3A56" w14:textId="77777777" w:rsidR="00212A51" w:rsidRPr="00212A51" w:rsidRDefault="00212A51" w:rsidP="00212A51">
            <w:pPr>
              <w:rPr>
                <w:rFonts w:ascii="宋体" w:eastAsia="宋体" w:hAnsi="宋体" w:hint="eastAsia"/>
                <w:b/>
                <w:sz w:val="24"/>
                <w:szCs w:val="24"/>
              </w:rPr>
            </w:pPr>
            <w:r w:rsidRPr="00212A51">
              <w:rPr>
                <w:rFonts w:ascii="宋体" w:eastAsia="宋体" w:hAnsi="宋体" w:hint="eastAsia"/>
                <w:b/>
                <w:sz w:val="24"/>
                <w:szCs w:val="24"/>
              </w:rPr>
              <w:t>2.球管：双能量的X线球管，</w:t>
            </w:r>
            <w:proofErr w:type="gramStart"/>
            <w:r w:rsidRPr="00212A51">
              <w:rPr>
                <w:rFonts w:ascii="宋体" w:eastAsia="宋体" w:hAnsi="宋体" w:hint="eastAsia"/>
                <w:b/>
                <w:sz w:val="24"/>
                <w:szCs w:val="24"/>
              </w:rPr>
              <w:t>球管电压</w:t>
            </w:r>
            <w:proofErr w:type="gramEnd"/>
            <w:r w:rsidRPr="00212A51">
              <w:rPr>
                <w:rFonts w:ascii="宋体" w:eastAsia="宋体" w:hAnsi="宋体" w:hint="eastAsia"/>
                <w:b/>
                <w:sz w:val="24"/>
                <w:szCs w:val="24"/>
              </w:rPr>
              <w:t xml:space="preserve">≥90kv。 </w:t>
            </w:r>
          </w:p>
          <w:p w14:paraId="40D3C065" w14:textId="77777777" w:rsidR="00212A51" w:rsidRPr="00212A51" w:rsidRDefault="00212A51" w:rsidP="00212A51">
            <w:pPr>
              <w:rPr>
                <w:rFonts w:ascii="宋体" w:eastAsia="宋体" w:hAnsi="宋体" w:hint="eastAsia"/>
                <w:b/>
                <w:sz w:val="24"/>
                <w:szCs w:val="24"/>
              </w:rPr>
            </w:pPr>
            <w:r w:rsidRPr="00212A51">
              <w:rPr>
                <w:rFonts w:ascii="宋体" w:eastAsia="宋体" w:hAnsi="宋体" w:hint="eastAsia"/>
                <w:b/>
                <w:sz w:val="24"/>
                <w:szCs w:val="24"/>
              </w:rPr>
              <w:t>3.扫描的精确度：&lt;1.0％。</w:t>
            </w:r>
          </w:p>
          <w:p w14:paraId="1688C3A7" w14:textId="77777777" w:rsidR="00212A51" w:rsidRPr="00212A51" w:rsidRDefault="00212A51" w:rsidP="00212A51">
            <w:pPr>
              <w:rPr>
                <w:rFonts w:ascii="宋体" w:eastAsia="宋体" w:hAnsi="宋体" w:hint="eastAsia"/>
                <w:b/>
                <w:sz w:val="24"/>
                <w:szCs w:val="24"/>
              </w:rPr>
            </w:pPr>
            <w:r w:rsidRPr="00212A51">
              <w:rPr>
                <w:rFonts w:ascii="宋体" w:eastAsia="宋体" w:hAnsi="宋体" w:hint="eastAsia"/>
                <w:b/>
                <w:sz w:val="24"/>
                <w:szCs w:val="24"/>
              </w:rPr>
              <w:t>4.</w:t>
            </w:r>
            <w:proofErr w:type="gramStart"/>
            <w:r w:rsidRPr="00212A51">
              <w:rPr>
                <w:rFonts w:ascii="宋体" w:eastAsia="宋体" w:hAnsi="宋体" w:hint="eastAsia"/>
                <w:b/>
                <w:sz w:val="24"/>
                <w:szCs w:val="24"/>
              </w:rPr>
              <w:t>检测臂距检测</w:t>
            </w:r>
            <w:proofErr w:type="gramEnd"/>
            <w:r w:rsidRPr="00212A51">
              <w:rPr>
                <w:rFonts w:ascii="宋体" w:eastAsia="宋体" w:hAnsi="宋体" w:hint="eastAsia"/>
                <w:b/>
                <w:sz w:val="24"/>
                <w:szCs w:val="24"/>
              </w:rPr>
              <w:t>床面距离≥60cm。</w:t>
            </w:r>
          </w:p>
          <w:p w14:paraId="17C692CB" w14:textId="77777777" w:rsidR="00212A51" w:rsidRPr="00212A51" w:rsidRDefault="00212A51" w:rsidP="00212A51">
            <w:pPr>
              <w:rPr>
                <w:rFonts w:ascii="宋体" w:eastAsia="宋体" w:hAnsi="宋体" w:hint="eastAsia"/>
                <w:b/>
                <w:sz w:val="24"/>
                <w:szCs w:val="24"/>
              </w:rPr>
            </w:pPr>
            <w:r w:rsidRPr="00212A51">
              <w:rPr>
                <w:rFonts w:ascii="宋体" w:eastAsia="宋体" w:hAnsi="宋体" w:hint="eastAsia"/>
                <w:b/>
                <w:sz w:val="24"/>
                <w:szCs w:val="24"/>
              </w:rPr>
              <w:t>5.扫描床尺寸：长*宽*高≥200*90*140cm。</w:t>
            </w:r>
          </w:p>
          <w:p w14:paraId="37FA4745" w14:textId="77777777" w:rsidR="00212A51" w:rsidRPr="00212A51" w:rsidRDefault="00212A51" w:rsidP="00212A51">
            <w:pPr>
              <w:rPr>
                <w:rFonts w:ascii="宋体" w:eastAsia="宋体" w:hAnsi="宋体" w:hint="eastAsia"/>
                <w:b/>
                <w:sz w:val="24"/>
                <w:szCs w:val="24"/>
              </w:rPr>
            </w:pPr>
            <w:r w:rsidRPr="00212A51">
              <w:rPr>
                <w:rFonts w:ascii="宋体" w:eastAsia="宋体" w:hAnsi="宋体" w:hint="eastAsia"/>
                <w:b/>
                <w:sz w:val="24"/>
                <w:szCs w:val="24"/>
              </w:rPr>
              <w:t>6.屏幕上扫描部位调整（通过软件）。</w:t>
            </w:r>
          </w:p>
          <w:p w14:paraId="178CED86" w14:textId="77777777" w:rsidR="00212A51" w:rsidRPr="00212A51" w:rsidRDefault="00212A51" w:rsidP="00212A51">
            <w:pPr>
              <w:rPr>
                <w:rFonts w:ascii="宋体" w:eastAsia="宋体" w:hAnsi="宋体" w:hint="eastAsia"/>
                <w:b/>
                <w:sz w:val="24"/>
                <w:szCs w:val="24"/>
              </w:rPr>
            </w:pPr>
            <w:r w:rsidRPr="00212A51">
              <w:rPr>
                <w:rFonts w:ascii="宋体" w:eastAsia="宋体" w:hAnsi="宋体" w:hint="eastAsia"/>
                <w:b/>
                <w:sz w:val="24"/>
                <w:szCs w:val="24"/>
              </w:rPr>
              <w:t>7.扫描时间：股骨、前后位腰椎、前臂≤30秒；全身＜5分钟。</w:t>
            </w:r>
          </w:p>
          <w:p w14:paraId="1480DDC9" w14:textId="77777777" w:rsidR="00212A51" w:rsidRPr="00212A51" w:rsidRDefault="00212A51" w:rsidP="00212A51">
            <w:pPr>
              <w:rPr>
                <w:rFonts w:ascii="宋体" w:eastAsia="宋体" w:hAnsi="宋体" w:hint="eastAsia"/>
                <w:b/>
                <w:sz w:val="24"/>
                <w:szCs w:val="24"/>
              </w:rPr>
            </w:pPr>
            <w:r w:rsidRPr="00212A51">
              <w:rPr>
                <w:rFonts w:ascii="宋体" w:eastAsia="宋体" w:hAnsi="宋体" w:hint="eastAsia"/>
                <w:b/>
                <w:sz w:val="24"/>
                <w:szCs w:val="24"/>
              </w:rPr>
              <w:t>8.质量控制：自动质控，趋势曲线图。</w:t>
            </w:r>
          </w:p>
          <w:p w14:paraId="2EC93306" w14:textId="77777777" w:rsidR="00212A51" w:rsidRPr="00212A51" w:rsidRDefault="00212A51" w:rsidP="00212A51">
            <w:pPr>
              <w:rPr>
                <w:rFonts w:ascii="宋体" w:eastAsia="宋体" w:hAnsi="宋体" w:hint="eastAsia"/>
                <w:b/>
                <w:sz w:val="24"/>
                <w:szCs w:val="24"/>
              </w:rPr>
            </w:pPr>
            <w:r w:rsidRPr="00212A51">
              <w:rPr>
                <w:rFonts w:ascii="宋体" w:eastAsia="宋体" w:hAnsi="宋体" w:hint="eastAsia"/>
                <w:b/>
                <w:sz w:val="24"/>
                <w:szCs w:val="24"/>
              </w:rPr>
              <w:t>9.多部位报告集成系统：自动生成一页含图像、数据A4报告（≥4个部位图像）。</w:t>
            </w:r>
          </w:p>
          <w:p w14:paraId="77B74032" w14:textId="77777777" w:rsidR="00212A51" w:rsidRPr="00212A51" w:rsidRDefault="00212A51" w:rsidP="00212A51">
            <w:pPr>
              <w:rPr>
                <w:rFonts w:ascii="宋体" w:eastAsia="宋体" w:hAnsi="宋体" w:hint="eastAsia"/>
                <w:b/>
                <w:sz w:val="24"/>
                <w:szCs w:val="24"/>
              </w:rPr>
            </w:pPr>
            <w:r w:rsidRPr="00212A51">
              <w:rPr>
                <w:rFonts w:ascii="宋体" w:eastAsia="宋体" w:hAnsi="宋体" w:hint="eastAsia"/>
                <w:b/>
                <w:sz w:val="24"/>
                <w:szCs w:val="24"/>
              </w:rPr>
              <w:t>10.参考数据库：具有多人种及中国人正常数据库（中国人正常值请提供相关学术机构认证证明，并请提供带公章证明文件）</w:t>
            </w:r>
          </w:p>
          <w:p w14:paraId="4C26C842" w14:textId="77777777" w:rsidR="00212A51" w:rsidRPr="00212A51" w:rsidRDefault="00212A51" w:rsidP="00212A51">
            <w:pPr>
              <w:rPr>
                <w:rFonts w:ascii="宋体" w:eastAsia="宋体" w:hAnsi="宋体" w:hint="eastAsia"/>
                <w:b/>
                <w:sz w:val="24"/>
                <w:szCs w:val="24"/>
              </w:rPr>
            </w:pPr>
            <w:r w:rsidRPr="00212A51">
              <w:rPr>
                <w:rFonts w:ascii="宋体" w:eastAsia="宋体" w:hAnsi="宋体" w:hint="eastAsia"/>
                <w:b/>
                <w:sz w:val="24"/>
                <w:szCs w:val="24"/>
              </w:rPr>
              <w:t>11.软件系统：全身骨密度及体成分、儿童软件包、检测结果态势分析软件、T值和Z值分析软件、骨密度计算软件、数据库中所有患者信息及检测数据可生成EXCEL格式数据输出，便于临床及科研统计。</w:t>
            </w:r>
          </w:p>
          <w:p w14:paraId="06DD5CD4" w14:textId="77777777" w:rsidR="00212A51" w:rsidRPr="00212A51" w:rsidRDefault="00212A51" w:rsidP="00212A51">
            <w:pPr>
              <w:rPr>
                <w:rFonts w:ascii="宋体" w:eastAsia="宋体" w:hAnsi="宋体" w:hint="eastAsia"/>
                <w:b/>
                <w:sz w:val="24"/>
                <w:szCs w:val="24"/>
              </w:rPr>
            </w:pPr>
            <w:r w:rsidRPr="00212A51">
              <w:rPr>
                <w:rFonts w:ascii="宋体" w:eastAsia="宋体" w:hAnsi="宋体" w:hint="eastAsia"/>
                <w:b/>
                <w:sz w:val="24"/>
                <w:szCs w:val="24"/>
              </w:rPr>
              <w:t>12.通讯：1  DICOM3接口，可与PACS系统连接。</w:t>
            </w:r>
          </w:p>
          <w:p w14:paraId="753EE41D" w14:textId="77777777" w:rsidR="00212A51" w:rsidRPr="00212A51" w:rsidRDefault="00212A51" w:rsidP="00212A51">
            <w:pPr>
              <w:rPr>
                <w:rFonts w:ascii="宋体" w:eastAsia="宋体" w:hAnsi="宋体" w:hint="eastAsia"/>
                <w:b/>
                <w:sz w:val="24"/>
                <w:szCs w:val="24"/>
              </w:rPr>
            </w:pPr>
            <w:r w:rsidRPr="00212A51">
              <w:rPr>
                <w:rFonts w:ascii="宋体" w:eastAsia="宋体" w:hAnsi="宋体" w:hint="eastAsia"/>
                <w:b/>
                <w:sz w:val="24"/>
                <w:szCs w:val="24"/>
              </w:rPr>
              <w:t>13.高性能电脑工作站（品牌计算机,含22英寸液晶显示器）。</w:t>
            </w:r>
          </w:p>
          <w:p w14:paraId="08C22818" w14:textId="77777777" w:rsidR="00212A51" w:rsidRPr="00212A51" w:rsidRDefault="00212A51" w:rsidP="00212A51">
            <w:pPr>
              <w:rPr>
                <w:rFonts w:ascii="宋体" w:eastAsia="宋体" w:hAnsi="宋体" w:hint="eastAsia"/>
                <w:b/>
                <w:sz w:val="24"/>
                <w:szCs w:val="24"/>
              </w:rPr>
            </w:pPr>
            <w:r w:rsidRPr="00212A51">
              <w:rPr>
                <w:rFonts w:ascii="宋体" w:eastAsia="宋体" w:hAnsi="宋体" w:hint="eastAsia"/>
                <w:b/>
                <w:sz w:val="24"/>
                <w:szCs w:val="24"/>
              </w:rPr>
              <w:t>14．彩色激光打印机。</w:t>
            </w:r>
          </w:p>
          <w:p w14:paraId="127DC09D" w14:textId="77777777" w:rsidR="00212A51" w:rsidRDefault="00212A51" w:rsidP="00212A51">
            <w:pPr>
              <w:rPr>
                <w:rFonts w:ascii="宋体" w:eastAsia="宋体" w:hAnsi="宋体"/>
                <w:b/>
                <w:sz w:val="24"/>
                <w:szCs w:val="24"/>
              </w:rPr>
            </w:pPr>
            <w:r w:rsidRPr="00212A51">
              <w:rPr>
                <w:rFonts w:ascii="宋体" w:eastAsia="宋体" w:hAnsi="宋体" w:hint="eastAsia"/>
                <w:b/>
                <w:sz w:val="24"/>
                <w:szCs w:val="24"/>
              </w:rPr>
              <w:t>15.负责所有软件终身免费升级。</w:t>
            </w:r>
          </w:p>
          <w:p w14:paraId="6F7CB6C9" w14:textId="77777777" w:rsidR="00401F10" w:rsidRDefault="00401F10" w:rsidP="00212A51">
            <w:pPr>
              <w:rPr>
                <w:rFonts w:ascii="宋体" w:eastAsia="宋体" w:hAnsi="宋体"/>
                <w:b/>
                <w:sz w:val="24"/>
                <w:szCs w:val="24"/>
              </w:rPr>
            </w:pPr>
            <w:r w:rsidRPr="001D551A">
              <w:rPr>
                <w:rFonts w:ascii="宋体" w:eastAsia="宋体" w:hAnsi="宋体" w:hint="eastAsia"/>
                <w:b/>
                <w:sz w:val="24"/>
                <w:szCs w:val="24"/>
              </w:rPr>
              <w:t>质保年限≥</w:t>
            </w:r>
            <w:r w:rsidR="00212A51">
              <w:rPr>
                <w:rFonts w:ascii="宋体" w:eastAsia="宋体" w:hAnsi="宋体" w:hint="eastAsia"/>
                <w:b/>
                <w:sz w:val="24"/>
                <w:szCs w:val="24"/>
              </w:rPr>
              <w:t>3</w:t>
            </w:r>
            <w:r w:rsidRPr="001D551A">
              <w:rPr>
                <w:rFonts w:ascii="宋体" w:eastAsia="宋体" w:hAnsi="宋体" w:hint="eastAsia"/>
                <w:b/>
                <w:sz w:val="24"/>
                <w:szCs w:val="24"/>
              </w:rPr>
              <w:t>年</w:t>
            </w:r>
            <w:r w:rsidR="001F313F">
              <w:rPr>
                <w:rFonts w:ascii="宋体" w:eastAsia="宋体" w:hAnsi="宋体" w:hint="eastAsia"/>
                <w:b/>
                <w:sz w:val="24"/>
                <w:szCs w:val="24"/>
              </w:rPr>
              <w:t>，预算总价</w:t>
            </w:r>
            <w:r w:rsidR="00212A51" w:rsidRPr="00212A51">
              <w:rPr>
                <w:rFonts w:ascii="宋体" w:eastAsia="宋体" w:hAnsi="宋体" w:hint="eastAsia"/>
                <w:b/>
                <w:sz w:val="24"/>
                <w:szCs w:val="24"/>
              </w:rPr>
              <w:t>49万</w:t>
            </w:r>
            <w:r w:rsidR="001F313F">
              <w:rPr>
                <w:rFonts w:ascii="宋体" w:eastAsia="宋体" w:hAnsi="宋体" w:hint="eastAsia"/>
                <w:b/>
                <w:sz w:val="24"/>
                <w:szCs w:val="24"/>
              </w:rPr>
              <w:t>。</w:t>
            </w:r>
          </w:p>
          <w:p w14:paraId="0377E5A9" w14:textId="19386AE2" w:rsidR="00212A51" w:rsidRPr="001D551A" w:rsidRDefault="00212A51" w:rsidP="00212A51">
            <w:pPr>
              <w:rPr>
                <w:rFonts w:ascii="宋体" w:eastAsia="宋体" w:hAnsi="宋体" w:hint="eastAsia"/>
                <w:b/>
                <w:sz w:val="24"/>
                <w:szCs w:val="24"/>
              </w:rPr>
            </w:pPr>
          </w:p>
        </w:tc>
      </w:tr>
      <w:tr w:rsidR="00DB3995" w:rsidRPr="00E32B41" w14:paraId="430E9CD0" w14:textId="77777777" w:rsidTr="00003F58">
        <w:trPr>
          <w:trHeight w:val="132"/>
          <w:jc w:val="center"/>
        </w:trPr>
        <w:tc>
          <w:tcPr>
            <w:tcW w:w="1915" w:type="dxa"/>
            <w:vAlign w:val="center"/>
          </w:tcPr>
          <w:p w14:paraId="6F65C630" w14:textId="10E7EA58" w:rsidR="00DB3995" w:rsidRDefault="00212A51" w:rsidP="00E32B41">
            <w:pPr>
              <w:spacing w:line="360" w:lineRule="auto"/>
              <w:rPr>
                <w:rFonts w:ascii="仿宋" w:eastAsia="仿宋" w:hAnsi="仿宋" w:hint="eastAsia"/>
                <w:sz w:val="28"/>
                <w:szCs w:val="32"/>
              </w:rPr>
            </w:pPr>
            <w:r>
              <w:rPr>
                <w:rFonts w:ascii="仿宋" w:eastAsia="仿宋" w:hAnsi="仿宋" w:hint="eastAsia"/>
                <w:sz w:val="28"/>
                <w:szCs w:val="32"/>
              </w:rPr>
              <w:lastRenderedPageBreak/>
              <w:t>高频电外科系统</w:t>
            </w:r>
            <w:r w:rsidR="00DB3995">
              <w:rPr>
                <w:rFonts w:asciiTheme="minorEastAsia" w:hAnsiTheme="minorEastAsia" w:cs="仿宋" w:hint="eastAsia"/>
                <w:sz w:val="24"/>
                <w:szCs w:val="24"/>
              </w:rPr>
              <w:t>（</w:t>
            </w:r>
            <w:r>
              <w:rPr>
                <w:rFonts w:asciiTheme="minorEastAsia" w:hAnsiTheme="minorEastAsia" w:cs="仿宋" w:hint="eastAsia"/>
                <w:sz w:val="24"/>
                <w:szCs w:val="24"/>
              </w:rPr>
              <w:t>一套</w:t>
            </w:r>
            <w:r w:rsidR="00DB3995">
              <w:rPr>
                <w:rFonts w:asciiTheme="minorEastAsia" w:hAnsiTheme="minorEastAsia" w:cs="仿宋" w:hint="eastAsia"/>
                <w:sz w:val="24"/>
                <w:szCs w:val="24"/>
              </w:rPr>
              <w:t>）</w:t>
            </w:r>
          </w:p>
        </w:tc>
        <w:tc>
          <w:tcPr>
            <w:tcW w:w="7101" w:type="dxa"/>
          </w:tcPr>
          <w:p w14:paraId="60A8720D" w14:textId="77777777" w:rsidR="00212A51" w:rsidRPr="00212A51" w:rsidRDefault="00212A51" w:rsidP="00212A51">
            <w:pPr>
              <w:rPr>
                <w:rFonts w:ascii="宋体" w:eastAsia="宋体" w:hAnsi="宋体" w:hint="eastAsia"/>
                <w:b/>
                <w:sz w:val="24"/>
                <w:szCs w:val="24"/>
              </w:rPr>
            </w:pPr>
            <w:r w:rsidRPr="00212A51">
              <w:rPr>
                <w:rFonts w:ascii="宋体" w:eastAsia="宋体" w:hAnsi="宋体" w:hint="eastAsia"/>
                <w:b/>
                <w:sz w:val="24"/>
                <w:szCs w:val="24"/>
              </w:rPr>
              <w:t>功能用途：</w:t>
            </w:r>
          </w:p>
          <w:p w14:paraId="392C58F4" w14:textId="77777777" w:rsidR="00212A51" w:rsidRPr="00212A51" w:rsidRDefault="00212A51" w:rsidP="00212A51">
            <w:pPr>
              <w:rPr>
                <w:rFonts w:ascii="宋体" w:eastAsia="宋体" w:hAnsi="宋体" w:hint="eastAsia"/>
                <w:b/>
                <w:sz w:val="24"/>
                <w:szCs w:val="24"/>
              </w:rPr>
            </w:pPr>
            <w:r w:rsidRPr="00212A51">
              <w:rPr>
                <w:rFonts w:ascii="宋体" w:eastAsia="宋体" w:hAnsi="宋体" w:hint="eastAsia"/>
                <w:b/>
                <w:sz w:val="24"/>
                <w:szCs w:val="24"/>
              </w:rPr>
              <w:t>（从用途、设备对科室发展的帮助、患者获益情况以及目前国内外使用情况等方面阐述）</w:t>
            </w:r>
          </w:p>
          <w:p w14:paraId="755D689F" w14:textId="77777777" w:rsidR="00212A51" w:rsidRPr="00212A51" w:rsidRDefault="00212A51" w:rsidP="00212A51">
            <w:pPr>
              <w:rPr>
                <w:rFonts w:ascii="宋体" w:eastAsia="宋体" w:hAnsi="宋体" w:hint="eastAsia"/>
                <w:b/>
                <w:sz w:val="24"/>
                <w:szCs w:val="24"/>
              </w:rPr>
            </w:pPr>
            <w:r w:rsidRPr="00212A51">
              <w:rPr>
                <w:rFonts w:ascii="宋体" w:eastAsia="宋体" w:hAnsi="宋体" w:hint="eastAsia"/>
                <w:b/>
                <w:sz w:val="24"/>
                <w:szCs w:val="24"/>
              </w:rPr>
              <w:t>现阶段消化内镜下治疗EMR、ESD、POEM、STER等微创手术正迅速发展，国内众多医院内均已熟练开展，我市三甲综合医院已全覆盖，周边县也相继在开展相关治疗。购置此设备为最新一代功能最全的电外科设备，涵盖高频电、氩气功能，其性能更优止血切割能力显著增强，除能够满足常规内镜手术治疗外高难度的</w:t>
            </w:r>
            <w:proofErr w:type="gramStart"/>
            <w:r w:rsidRPr="00212A51">
              <w:rPr>
                <w:rFonts w:ascii="宋体" w:eastAsia="宋体" w:hAnsi="宋体" w:hint="eastAsia"/>
                <w:b/>
                <w:sz w:val="24"/>
                <w:szCs w:val="24"/>
              </w:rPr>
              <w:t>内镜内镜</w:t>
            </w:r>
            <w:proofErr w:type="gramEnd"/>
            <w:r w:rsidRPr="00212A51">
              <w:rPr>
                <w:rFonts w:ascii="宋体" w:eastAsia="宋体" w:hAnsi="宋体" w:hint="eastAsia"/>
                <w:b/>
                <w:sz w:val="24"/>
                <w:szCs w:val="24"/>
              </w:rPr>
              <w:t>黏膜剥离及技术要求更高的POEM/STER隧道技术的开展，将进一步提升我科高难度手术水平的提高及治疗设备的周转能力，打造</w:t>
            </w:r>
            <w:proofErr w:type="gramStart"/>
            <w:r w:rsidRPr="00212A51">
              <w:rPr>
                <w:rFonts w:ascii="宋体" w:eastAsia="宋体" w:hAnsi="宋体" w:hint="eastAsia"/>
                <w:b/>
                <w:sz w:val="24"/>
                <w:szCs w:val="24"/>
              </w:rPr>
              <w:t>我科更大规模</w:t>
            </w:r>
            <w:proofErr w:type="gramEnd"/>
            <w:r w:rsidRPr="00212A51">
              <w:rPr>
                <w:rFonts w:ascii="宋体" w:eastAsia="宋体" w:hAnsi="宋体" w:hint="eastAsia"/>
                <w:b/>
                <w:sz w:val="24"/>
                <w:szCs w:val="24"/>
              </w:rPr>
              <w:t>的治疗中心及治疗能力，促使我</w:t>
            </w:r>
            <w:proofErr w:type="gramStart"/>
            <w:r w:rsidRPr="00212A51">
              <w:rPr>
                <w:rFonts w:ascii="宋体" w:eastAsia="宋体" w:hAnsi="宋体" w:hint="eastAsia"/>
                <w:b/>
                <w:sz w:val="24"/>
                <w:szCs w:val="24"/>
              </w:rPr>
              <w:t>科整体</w:t>
            </w:r>
            <w:proofErr w:type="gramEnd"/>
            <w:r w:rsidRPr="00212A51">
              <w:rPr>
                <w:rFonts w:ascii="宋体" w:eastAsia="宋体" w:hAnsi="宋体" w:hint="eastAsia"/>
                <w:b/>
                <w:sz w:val="24"/>
                <w:szCs w:val="24"/>
              </w:rPr>
              <w:t>医疗技术发展提升新的高度。</w:t>
            </w:r>
          </w:p>
          <w:p w14:paraId="1B838FC1" w14:textId="77777777" w:rsidR="00212A51" w:rsidRPr="00212A51" w:rsidRDefault="00212A51" w:rsidP="00212A51">
            <w:pPr>
              <w:rPr>
                <w:rFonts w:ascii="宋体" w:eastAsia="宋体" w:hAnsi="宋体" w:hint="eastAsia"/>
                <w:b/>
                <w:sz w:val="24"/>
                <w:szCs w:val="24"/>
              </w:rPr>
            </w:pPr>
            <w:r w:rsidRPr="00212A51">
              <w:rPr>
                <w:rFonts w:ascii="宋体" w:eastAsia="宋体" w:hAnsi="宋体" w:hint="eastAsia"/>
                <w:b/>
                <w:sz w:val="24"/>
                <w:szCs w:val="24"/>
              </w:rPr>
              <w:t>技术参数：</w:t>
            </w:r>
          </w:p>
          <w:p w14:paraId="212E997C" w14:textId="77777777" w:rsidR="00212A51" w:rsidRPr="00212A51" w:rsidRDefault="00212A51" w:rsidP="00212A51">
            <w:pPr>
              <w:rPr>
                <w:rFonts w:ascii="宋体" w:eastAsia="宋体" w:hAnsi="宋体" w:hint="eastAsia"/>
                <w:b/>
                <w:sz w:val="24"/>
                <w:szCs w:val="24"/>
              </w:rPr>
            </w:pPr>
            <w:r w:rsidRPr="00212A51">
              <w:rPr>
                <w:rFonts w:ascii="宋体" w:eastAsia="宋体" w:hAnsi="宋体" w:hint="eastAsia"/>
                <w:b/>
                <w:sz w:val="24"/>
                <w:szCs w:val="24"/>
              </w:rPr>
              <w:t>1 基本技术参数 ：</w:t>
            </w:r>
          </w:p>
          <w:p w14:paraId="13C2F0A2" w14:textId="77777777" w:rsidR="00212A51" w:rsidRPr="00212A51" w:rsidRDefault="00212A51" w:rsidP="00212A51">
            <w:pPr>
              <w:rPr>
                <w:rFonts w:ascii="宋体" w:eastAsia="宋体" w:hAnsi="宋体" w:hint="eastAsia"/>
                <w:b/>
                <w:sz w:val="24"/>
                <w:szCs w:val="24"/>
              </w:rPr>
            </w:pPr>
            <w:r w:rsidRPr="00212A51">
              <w:rPr>
                <w:rFonts w:ascii="宋体" w:eastAsia="宋体" w:hAnsi="宋体" w:hint="eastAsia"/>
                <w:b/>
                <w:sz w:val="24"/>
                <w:szCs w:val="24"/>
              </w:rPr>
              <w:t>1.1 主机根据组织阻抗自动调节功率输出，电切功率≤200W，电凝功率≤120W。</w:t>
            </w:r>
          </w:p>
          <w:p w14:paraId="38962E60" w14:textId="77777777" w:rsidR="00212A51" w:rsidRPr="00212A51" w:rsidRDefault="00212A51" w:rsidP="00212A51">
            <w:pPr>
              <w:rPr>
                <w:rFonts w:ascii="宋体" w:eastAsia="宋体" w:hAnsi="宋体" w:hint="eastAsia"/>
                <w:b/>
                <w:sz w:val="24"/>
                <w:szCs w:val="24"/>
              </w:rPr>
            </w:pPr>
            <w:r w:rsidRPr="00212A51">
              <w:rPr>
                <w:rFonts w:ascii="宋体" w:eastAsia="宋体" w:hAnsi="宋体" w:hint="eastAsia"/>
                <w:b/>
                <w:sz w:val="24"/>
                <w:szCs w:val="24"/>
              </w:rPr>
              <w:t>1.2具有≥2种电切方式：</w:t>
            </w:r>
          </w:p>
          <w:p w14:paraId="747DE333" w14:textId="77777777" w:rsidR="00212A51" w:rsidRPr="00212A51" w:rsidRDefault="00212A51" w:rsidP="00212A51">
            <w:pPr>
              <w:rPr>
                <w:rFonts w:ascii="宋体" w:eastAsia="宋体" w:hAnsi="宋体" w:hint="eastAsia"/>
                <w:b/>
                <w:sz w:val="24"/>
                <w:szCs w:val="24"/>
              </w:rPr>
            </w:pPr>
            <w:r w:rsidRPr="00212A51">
              <w:rPr>
                <w:rFonts w:ascii="宋体" w:eastAsia="宋体" w:hAnsi="宋体" w:hint="eastAsia"/>
                <w:b/>
                <w:sz w:val="24"/>
                <w:szCs w:val="24"/>
              </w:rPr>
              <w:t>1.3具有≥3种电凝方式：</w:t>
            </w:r>
          </w:p>
          <w:p w14:paraId="1C8222ED" w14:textId="77777777" w:rsidR="00212A51" w:rsidRPr="00212A51" w:rsidRDefault="00212A51" w:rsidP="00212A51">
            <w:pPr>
              <w:rPr>
                <w:rFonts w:ascii="宋体" w:eastAsia="宋体" w:hAnsi="宋体" w:hint="eastAsia"/>
                <w:b/>
                <w:sz w:val="24"/>
                <w:szCs w:val="24"/>
              </w:rPr>
            </w:pPr>
            <w:r w:rsidRPr="00212A51">
              <w:rPr>
                <w:rFonts w:ascii="宋体" w:eastAsia="宋体" w:hAnsi="宋体" w:hint="eastAsia"/>
                <w:b/>
                <w:sz w:val="24"/>
                <w:szCs w:val="24"/>
              </w:rPr>
              <w:t xml:space="preserve">1.4具有消化内镜电切专用模式：  </w:t>
            </w:r>
          </w:p>
          <w:p w14:paraId="47829A44" w14:textId="77777777" w:rsidR="00212A51" w:rsidRPr="00212A51" w:rsidRDefault="00212A51" w:rsidP="00212A51">
            <w:pPr>
              <w:rPr>
                <w:rFonts w:ascii="宋体" w:eastAsia="宋体" w:hAnsi="宋体" w:hint="eastAsia"/>
                <w:b/>
                <w:sz w:val="24"/>
                <w:szCs w:val="24"/>
              </w:rPr>
            </w:pPr>
            <w:r w:rsidRPr="00212A51">
              <w:rPr>
                <w:rFonts w:ascii="宋体" w:eastAsia="宋体" w:hAnsi="宋体" w:hint="eastAsia"/>
                <w:b/>
                <w:sz w:val="24"/>
                <w:szCs w:val="24"/>
              </w:rPr>
              <w:t>2氩等离子控制器系统技术参数：</w:t>
            </w:r>
          </w:p>
          <w:p w14:paraId="7864F712" w14:textId="77777777" w:rsidR="00212A51" w:rsidRPr="00212A51" w:rsidRDefault="00212A51" w:rsidP="00212A51">
            <w:pPr>
              <w:rPr>
                <w:rFonts w:ascii="宋体" w:eastAsia="宋体" w:hAnsi="宋体" w:hint="eastAsia"/>
                <w:b/>
                <w:sz w:val="24"/>
                <w:szCs w:val="24"/>
              </w:rPr>
            </w:pPr>
            <w:r w:rsidRPr="00212A51">
              <w:rPr>
                <w:rFonts w:ascii="宋体" w:eastAsia="宋体" w:hAnsi="宋体" w:hint="eastAsia"/>
                <w:b/>
                <w:sz w:val="24"/>
                <w:szCs w:val="24"/>
              </w:rPr>
              <w:t>2.1 氩气激活最大峰值电压≤4600伏，降低对内镜设备的损伤及穿孔风险。</w:t>
            </w:r>
          </w:p>
          <w:p w14:paraId="54675B9C" w14:textId="77777777" w:rsidR="00212A51" w:rsidRPr="00212A51" w:rsidRDefault="00212A51" w:rsidP="00212A51">
            <w:pPr>
              <w:rPr>
                <w:rFonts w:ascii="宋体" w:eastAsia="宋体" w:hAnsi="宋体" w:hint="eastAsia"/>
                <w:b/>
                <w:sz w:val="24"/>
                <w:szCs w:val="24"/>
              </w:rPr>
            </w:pPr>
            <w:r w:rsidRPr="00212A51">
              <w:rPr>
                <w:rFonts w:ascii="宋体" w:eastAsia="宋体" w:hAnsi="宋体" w:hint="eastAsia"/>
                <w:b/>
                <w:sz w:val="24"/>
                <w:szCs w:val="24"/>
              </w:rPr>
              <w:t>2.2具有≥1种</w:t>
            </w:r>
            <w:proofErr w:type="gramStart"/>
            <w:r w:rsidRPr="00212A51">
              <w:rPr>
                <w:rFonts w:ascii="宋体" w:eastAsia="宋体" w:hAnsi="宋体" w:hint="eastAsia"/>
                <w:b/>
                <w:sz w:val="24"/>
                <w:szCs w:val="24"/>
              </w:rPr>
              <w:t>氩</w:t>
            </w:r>
            <w:proofErr w:type="gramEnd"/>
            <w:r w:rsidRPr="00212A51">
              <w:rPr>
                <w:rFonts w:ascii="宋体" w:eastAsia="宋体" w:hAnsi="宋体" w:hint="eastAsia"/>
                <w:b/>
                <w:sz w:val="24"/>
                <w:szCs w:val="24"/>
              </w:rPr>
              <w:t>等离子电凝模式：</w:t>
            </w:r>
          </w:p>
          <w:p w14:paraId="1C324312" w14:textId="77777777" w:rsidR="00212A51" w:rsidRPr="00212A51" w:rsidRDefault="00212A51" w:rsidP="00212A51">
            <w:pPr>
              <w:rPr>
                <w:rFonts w:ascii="宋体" w:eastAsia="宋体" w:hAnsi="宋体" w:hint="eastAsia"/>
                <w:b/>
                <w:sz w:val="24"/>
                <w:szCs w:val="24"/>
              </w:rPr>
            </w:pPr>
            <w:r w:rsidRPr="00212A51">
              <w:rPr>
                <w:rFonts w:ascii="宋体" w:eastAsia="宋体" w:hAnsi="宋体" w:hint="eastAsia"/>
                <w:b/>
                <w:sz w:val="24"/>
                <w:szCs w:val="24"/>
              </w:rPr>
              <w:t>2.2.1强力</w:t>
            </w:r>
            <w:proofErr w:type="gramStart"/>
            <w:r w:rsidRPr="00212A51">
              <w:rPr>
                <w:rFonts w:ascii="宋体" w:eastAsia="宋体" w:hAnsi="宋体" w:hint="eastAsia"/>
                <w:b/>
                <w:sz w:val="24"/>
                <w:szCs w:val="24"/>
              </w:rPr>
              <w:t>氩等离电</w:t>
            </w:r>
            <w:proofErr w:type="gramEnd"/>
            <w:r w:rsidRPr="00212A51">
              <w:rPr>
                <w:rFonts w:ascii="宋体" w:eastAsia="宋体" w:hAnsi="宋体" w:hint="eastAsia"/>
                <w:b/>
                <w:sz w:val="24"/>
                <w:szCs w:val="24"/>
              </w:rPr>
              <w:t>凝模式，凝血深度≤3mm。</w:t>
            </w:r>
          </w:p>
          <w:p w14:paraId="080B5B8F" w14:textId="6119EC89" w:rsidR="001F313F" w:rsidRDefault="00212A51" w:rsidP="00212A51">
            <w:pPr>
              <w:rPr>
                <w:rFonts w:ascii="宋体" w:eastAsia="宋体" w:hAnsi="宋体" w:hint="eastAsia"/>
                <w:b/>
                <w:sz w:val="24"/>
                <w:szCs w:val="24"/>
              </w:rPr>
            </w:pPr>
            <w:r w:rsidRPr="00212A51">
              <w:rPr>
                <w:rFonts w:ascii="宋体" w:eastAsia="宋体" w:hAnsi="宋体" w:hint="eastAsia"/>
                <w:b/>
                <w:sz w:val="24"/>
                <w:szCs w:val="24"/>
              </w:rPr>
              <w:t>2.3 具有氩气流量输出的监测系统及电极末端压力自动恒定系统。</w:t>
            </w:r>
            <w:r w:rsidR="00DB3995" w:rsidRPr="001D551A">
              <w:rPr>
                <w:rFonts w:ascii="宋体" w:eastAsia="宋体" w:hAnsi="宋体" w:hint="eastAsia"/>
                <w:b/>
                <w:sz w:val="24"/>
                <w:szCs w:val="24"/>
              </w:rPr>
              <w:t>质保年限≥</w:t>
            </w:r>
            <w:r>
              <w:rPr>
                <w:rFonts w:ascii="宋体" w:eastAsia="宋体" w:hAnsi="宋体" w:hint="eastAsia"/>
                <w:b/>
                <w:sz w:val="24"/>
                <w:szCs w:val="24"/>
              </w:rPr>
              <w:t>3</w:t>
            </w:r>
            <w:r w:rsidR="00DB3995" w:rsidRPr="001D551A">
              <w:rPr>
                <w:rFonts w:ascii="宋体" w:eastAsia="宋体" w:hAnsi="宋体" w:hint="eastAsia"/>
                <w:b/>
                <w:sz w:val="24"/>
                <w:szCs w:val="24"/>
              </w:rPr>
              <w:t>年</w:t>
            </w:r>
            <w:r w:rsidR="001F313F">
              <w:rPr>
                <w:rFonts w:ascii="宋体" w:eastAsia="宋体" w:hAnsi="宋体" w:hint="eastAsia"/>
                <w:b/>
                <w:sz w:val="24"/>
                <w:szCs w:val="24"/>
              </w:rPr>
              <w:t>，预算总价</w:t>
            </w:r>
            <w:r>
              <w:rPr>
                <w:rFonts w:ascii="宋体" w:eastAsia="宋体" w:hAnsi="宋体" w:hint="eastAsia"/>
                <w:b/>
                <w:sz w:val="24"/>
                <w:szCs w:val="24"/>
              </w:rPr>
              <w:t>49</w:t>
            </w:r>
            <w:r w:rsidR="001F313F">
              <w:rPr>
                <w:rFonts w:ascii="宋体" w:eastAsia="宋体" w:hAnsi="宋体" w:hint="eastAsia"/>
                <w:b/>
                <w:sz w:val="24"/>
                <w:szCs w:val="24"/>
              </w:rPr>
              <w:t>万。</w:t>
            </w:r>
          </w:p>
          <w:p w14:paraId="2E7113BA" w14:textId="5D9C1166" w:rsidR="00DF7C7D" w:rsidRPr="00212A51" w:rsidRDefault="00DF7C7D" w:rsidP="001F313F">
            <w:pPr>
              <w:rPr>
                <w:rFonts w:ascii="宋体" w:eastAsia="宋体" w:hAnsi="宋体" w:hint="eastAsia"/>
                <w:b/>
                <w:sz w:val="24"/>
                <w:szCs w:val="24"/>
              </w:rPr>
            </w:pPr>
          </w:p>
        </w:tc>
      </w:tr>
      <w:tr w:rsidR="00DB3995" w:rsidRPr="00E32B41" w14:paraId="4CE506B4" w14:textId="77777777" w:rsidTr="00003F58">
        <w:trPr>
          <w:trHeight w:val="132"/>
          <w:jc w:val="center"/>
        </w:trPr>
        <w:tc>
          <w:tcPr>
            <w:tcW w:w="1915" w:type="dxa"/>
            <w:vAlign w:val="center"/>
          </w:tcPr>
          <w:p w14:paraId="17045BEC" w14:textId="2FF189F8" w:rsidR="00DB3995" w:rsidRDefault="00212A51" w:rsidP="00E32B41">
            <w:pPr>
              <w:spacing w:line="360" w:lineRule="auto"/>
              <w:rPr>
                <w:rFonts w:ascii="仿宋" w:eastAsia="仿宋" w:hAnsi="仿宋" w:hint="eastAsia"/>
                <w:sz w:val="28"/>
                <w:szCs w:val="32"/>
              </w:rPr>
            </w:pPr>
            <w:r w:rsidRPr="00212A51">
              <w:rPr>
                <w:rFonts w:ascii="仿宋" w:eastAsia="仿宋" w:hAnsi="仿宋" w:hint="eastAsia"/>
                <w:sz w:val="28"/>
                <w:szCs w:val="32"/>
              </w:rPr>
              <w:t>超声胃镜系统</w:t>
            </w:r>
            <w:r w:rsidR="00DB3995">
              <w:rPr>
                <w:rFonts w:ascii="仿宋" w:eastAsia="仿宋" w:hAnsi="仿宋" w:hint="eastAsia"/>
                <w:sz w:val="28"/>
                <w:szCs w:val="32"/>
              </w:rPr>
              <w:t>（</w:t>
            </w:r>
            <w:r w:rsidR="001F313F">
              <w:rPr>
                <w:rFonts w:ascii="仿宋" w:eastAsia="仿宋" w:hAnsi="仿宋" w:hint="eastAsia"/>
                <w:sz w:val="28"/>
                <w:szCs w:val="32"/>
              </w:rPr>
              <w:t>1</w:t>
            </w:r>
            <w:r>
              <w:rPr>
                <w:rFonts w:ascii="仿宋" w:eastAsia="仿宋" w:hAnsi="仿宋" w:hint="eastAsia"/>
                <w:sz w:val="28"/>
                <w:szCs w:val="32"/>
              </w:rPr>
              <w:t>套</w:t>
            </w:r>
            <w:r w:rsidR="00DB3995">
              <w:rPr>
                <w:rFonts w:ascii="仿宋" w:eastAsia="仿宋" w:hAnsi="仿宋" w:hint="eastAsia"/>
                <w:sz w:val="28"/>
                <w:szCs w:val="32"/>
              </w:rPr>
              <w:t>）</w:t>
            </w:r>
          </w:p>
        </w:tc>
        <w:tc>
          <w:tcPr>
            <w:tcW w:w="7101" w:type="dxa"/>
          </w:tcPr>
          <w:p w14:paraId="353EA453" w14:textId="77777777" w:rsidR="00212A51" w:rsidRPr="00212A51" w:rsidRDefault="00212A51" w:rsidP="00212A51">
            <w:pPr>
              <w:rPr>
                <w:rFonts w:ascii="宋体" w:eastAsia="宋体" w:hAnsi="宋体" w:hint="eastAsia"/>
                <w:b/>
                <w:sz w:val="24"/>
                <w:szCs w:val="24"/>
              </w:rPr>
            </w:pPr>
            <w:r w:rsidRPr="00212A51">
              <w:rPr>
                <w:rFonts w:ascii="宋体" w:eastAsia="宋体" w:hAnsi="宋体" w:hint="eastAsia"/>
                <w:b/>
                <w:sz w:val="24"/>
                <w:szCs w:val="24"/>
              </w:rPr>
              <w:t>功能用途：</w:t>
            </w:r>
          </w:p>
          <w:p w14:paraId="3F32C51E" w14:textId="77777777" w:rsidR="00212A51" w:rsidRPr="00212A51" w:rsidRDefault="00212A51" w:rsidP="00212A51">
            <w:pPr>
              <w:rPr>
                <w:rFonts w:ascii="宋体" w:eastAsia="宋体" w:hAnsi="宋体" w:hint="eastAsia"/>
                <w:b/>
                <w:sz w:val="24"/>
                <w:szCs w:val="24"/>
              </w:rPr>
            </w:pPr>
            <w:r w:rsidRPr="00212A51">
              <w:rPr>
                <w:rFonts w:ascii="宋体" w:eastAsia="宋体" w:hAnsi="宋体" w:hint="eastAsia"/>
                <w:b/>
                <w:sz w:val="24"/>
                <w:szCs w:val="24"/>
              </w:rPr>
              <w:t>发现间质瘤、神经内分泌瘤等黏膜下肿物，帮助判断是否能够行内镜下切除术及发现其他黏膜下病变，胰腺肿物等，判断消化道恶性肿瘤的浸润深度，提高疾病诊断率及治疗评估</w:t>
            </w:r>
          </w:p>
          <w:p w14:paraId="19C0D5E2" w14:textId="77777777" w:rsidR="00212A51" w:rsidRPr="00212A51" w:rsidRDefault="00212A51" w:rsidP="00212A51">
            <w:pPr>
              <w:rPr>
                <w:rFonts w:ascii="宋体" w:eastAsia="宋体" w:hAnsi="宋体" w:hint="eastAsia"/>
                <w:b/>
                <w:sz w:val="24"/>
                <w:szCs w:val="24"/>
              </w:rPr>
            </w:pPr>
            <w:r w:rsidRPr="00212A51">
              <w:rPr>
                <w:rFonts w:ascii="宋体" w:eastAsia="宋体" w:hAnsi="宋体" w:hint="eastAsia"/>
                <w:b/>
                <w:sz w:val="24"/>
                <w:szCs w:val="24"/>
              </w:rPr>
              <w:t>技术参数：</w:t>
            </w:r>
          </w:p>
          <w:p w14:paraId="15DA0B9B" w14:textId="77777777" w:rsidR="00212A51" w:rsidRPr="00212A51" w:rsidRDefault="00212A51" w:rsidP="00212A51">
            <w:pPr>
              <w:rPr>
                <w:rFonts w:ascii="宋体" w:eastAsia="宋体" w:hAnsi="宋体" w:hint="eastAsia"/>
                <w:b/>
                <w:sz w:val="24"/>
                <w:szCs w:val="24"/>
              </w:rPr>
            </w:pPr>
            <w:r w:rsidRPr="00212A51">
              <w:rPr>
                <w:rFonts w:ascii="宋体" w:eastAsia="宋体" w:hAnsi="宋体" w:hint="eastAsia"/>
                <w:b/>
                <w:sz w:val="24"/>
                <w:szCs w:val="24"/>
              </w:rPr>
              <w:t>一、超声主机参数（小探头）</w:t>
            </w:r>
          </w:p>
          <w:p w14:paraId="68FBFE3E" w14:textId="77777777" w:rsidR="00212A51" w:rsidRPr="00212A51" w:rsidRDefault="00212A51" w:rsidP="00212A51">
            <w:pPr>
              <w:rPr>
                <w:rFonts w:ascii="宋体" w:eastAsia="宋体" w:hAnsi="宋体" w:hint="eastAsia"/>
                <w:b/>
                <w:sz w:val="24"/>
                <w:szCs w:val="24"/>
              </w:rPr>
            </w:pPr>
            <w:r w:rsidRPr="00212A51">
              <w:rPr>
                <w:rFonts w:ascii="宋体" w:eastAsia="宋体" w:hAnsi="宋体" w:hint="eastAsia"/>
                <w:b/>
                <w:sz w:val="24"/>
                <w:szCs w:val="24"/>
              </w:rPr>
              <w:t>二、消化小探头参数1</w:t>
            </w:r>
          </w:p>
          <w:p w14:paraId="26556E8F" w14:textId="77777777" w:rsidR="00212A51" w:rsidRPr="00212A51" w:rsidRDefault="00212A51" w:rsidP="00212A51">
            <w:pPr>
              <w:rPr>
                <w:rFonts w:ascii="宋体" w:eastAsia="宋体" w:hAnsi="宋体" w:hint="eastAsia"/>
                <w:b/>
                <w:sz w:val="24"/>
                <w:szCs w:val="24"/>
              </w:rPr>
            </w:pPr>
            <w:r w:rsidRPr="00212A51">
              <w:rPr>
                <w:rFonts w:ascii="宋体" w:eastAsia="宋体" w:hAnsi="宋体" w:hint="eastAsia"/>
                <w:b/>
                <w:sz w:val="24"/>
                <w:szCs w:val="24"/>
              </w:rPr>
              <w:t>频率：12MHZ</w:t>
            </w:r>
          </w:p>
          <w:p w14:paraId="367F3C37" w14:textId="77777777" w:rsidR="00212A51" w:rsidRPr="00212A51" w:rsidRDefault="00212A51" w:rsidP="00212A51">
            <w:pPr>
              <w:rPr>
                <w:rFonts w:ascii="宋体" w:eastAsia="宋体" w:hAnsi="宋体" w:hint="eastAsia"/>
                <w:b/>
                <w:sz w:val="24"/>
                <w:szCs w:val="24"/>
              </w:rPr>
            </w:pPr>
            <w:r w:rsidRPr="00212A51">
              <w:rPr>
                <w:rFonts w:ascii="宋体" w:eastAsia="宋体" w:hAnsi="宋体" w:hint="eastAsia"/>
                <w:b/>
                <w:sz w:val="24"/>
                <w:szCs w:val="24"/>
              </w:rPr>
              <w:t>三、消化小探头参数2</w:t>
            </w:r>
          </w:p>
          <w:p w14:paraId="6F2AAC49" w14:textId="77777777" w:rsidR="00212A51" w:rsidRDefault="00212A51" w:rsidP="00212A51">
            <w:pPr>
              <w:rPr>
                <w:rFonts w:ascii="宋体" w:eastAsia="宋体" w:hAnsi="宋体"/>
                <w:b/>
                <w:sz w:val="24"/>
                <w:szCs w:val="24"/>
              </w:rPr>
            </w:pPr>
            <w:r w:rsidRPr="00212A51">
              <w:rPr>
                <w:rFonts w:ascii="宋体" w:eastAsia="宋体" w:hAnsi="宋体" w:hint="eastAsia"/>
                <w:b/>
                <w:sz w:val="24"/>
                <w:szCs w:val="24"/>
              </w:rPr>
              <w:t>频率：20MHZ</w:t>
            </w:r>
          </w:p>
          <w:p w14:paraId="1D4721B6" w14:textId="4ED65617" w:rsidR="00DB3995" w:rsidRPr="001D551A" w:rsidRDefault="00DB3995" w:rsidP="00212A51">
            <w:pPr>
              <w:rPr>
                <w:rFonts w:ascii="宋体" w:eastAsia="宋体" w:hAnsi="宋体" w:hint="eastAsia"/>
                <w:b/>
                <w:sz w:val="24"/>
                <w:szCs w:val="24"/>
              </w:rPr>
            </w:pPr>
            <w:r w:rsidRPr="001D551A">
              <w:rPr>
                <w:rFonts w:ascii="宋体" w:eastAsia="宋体" w:hAnsi="宋体" w:hint="eastAsia"/>
                <w:b/>
                <w:sz w:val="24"/>
                <w:szCs w:val="24"/>
              </w:rPr>
              <w:t>质保年限≥</w:t>
            </w:r>
            <w:r w:rsidR="00B330CA">
              <w:rPr>
                <w:rFonts w:ascii="宋体" w:eastAsia="宋体" w:hAnsi="宋体" w:hint="eastAsia"/>
                <w:b/>
                <w:sz w:val="24"/>
                <w:szCs w:val="24"/>
              </w:rPr>
              <w:t>3</w:t>
            </w:r>
            <w:r w:rsidRPr="001D551A">
              <w:rPr>
                <w:rFonts w:ascii="宋体" w:eastAsia="宋体" w:hAnsi="宋体" w:hint="eastAsia"/>
                <w:b/>
                <w:sz w:val="24"/>
                <w:szCs w:val="24"/>
              </w:rPr>
              <w:t>年</w:t>
            </w:r>
            <w:r w:rsidR="001F313F">
              <w:rPr>
                <w:rFonts w:ascii="宋体" w:eastAsia="宋体" w:hAnsi="宋体" w:hint="eastAsia"/>
                <w:b/>
                <w:sz w:val="24"/>
                <w:szCs w:val="24"/>
              </w:rPr>
              <w:t>，预算</w:t>
            </w:r>
            <w:r w:rsidR="00212A51">
              <w:rPr>
                <w:rFonts w:ascii="宋体" w:eastAsia="宋体" w:hAnsi="宋体" w:hint="eastAsia"/>
                <w:b/>
                <w:sz w:val="24"/>
                <w:szCs w:val="24"/>
              </w:rPr>
              <w:t>45</w:t>
            </w:r>
            <w:r w:rsidR="001F313F">
              <w:rPr>
                <w:rFonts w:ascii="宋体" w:eastAsia="宋体" w:hAnsi="宋体" w:hint="eastAsia"/>
                <w:b/>
                <w:sz w:val="24"/>
                <w:szCs w:val="24"/>
              </w:rPr>
              <w:t>万。</w:t>
            </w:r>
          </w:p>
        </w:tc>
      </w:tr>
      <w:tr w:rsidR="00DB3995" w:rsidRPr="00E32B41" w14:paraId="339E109C" w14:textId="77777777" w:rsidTr="00003F58">
        <w:trPr>
          <w:trHeight w:val="132"/>
          <w:jc w:val="center"/>
        </w:trPr>
        <w:tc>
          <w:tcPr>
            <w:tcW w:w="1915" w:type="dxa"/>
            <w:vAlign w:val="center"/>
          </w:tcPr>
          <w:p w14:paraId="5BAC282A" w14:textId="68AD1DF7" w:rsidR="00DB3995" w:rsidRDefault="00212A51" w:rsidP="00E32B41">
            <w:pPr>
              <w:spacing w:line="360" w:lineRule="auto"/>
              <w:rPr>
                <w:rFonts w:ascii="仿宋" w:eastAsia="仿宋" w:hAnsi="仿宋" w:hint="eastAsia"/>
                <w:sz w:val="28"/>
                <w:szCs w:val="32"/>
              </w:rPr>
            </w:pPr>
            <w:r>
              <w:rPr>
                <w:rFonts w:ascii="仿宋" w:eastAsia="仿宋" w:hAnsi="仿宋" w:hint="eastAsia"/>
                <w:sz w:val="28"/>
                <w:szCs w:val="32"/>
              </w:rPr>
              <w:t>内镜用二氧化碳送气装置</w:t>
            </w:r>
            <w:r w:rsidR="00DB3995">
              <w:rPr>
                <w:rFonts w:ascii="仿宋" w:eastAsia="仿宋" w:hAnsi="仿宋" w:hint="eastAsia"/>
                <w:sz w:val="28"/>
                <w:szCs w:val="32"/>
              </w:rPr>
              <w:t>（</w:t>
            </w:r>
            <w:r>
              <w:rPr>
                <w:rFonts w:ascii="仿宋" w:eastAsia="仿宋" w:hAnsi="仿宋" w:hint="eastAsia"/>
                <w:sz w:val="28"/>
                <w:szCs w:val="32"/>
              </w:rPr>
              <w:t>2</w:t>
            </w:r>
            <w:r w:rsidR="00B81680">
              <w:rPr>
                <w:rFonts w:ascii="仿宋" w:eastAsia="仿宋" w:hAnsi="仿宋" w:hint="eastAsia"/>
                <w:sz w:val="28"/>
                <w:szCs w:val="32"/>
              </w:rPr>
              <w:t>台</w:t>
            </w:r>
            <w:r w:rsidR="00DB3995">
              <w:rPr>
                <w:rFonts w:ascii="仿宋" w:eastAsia="仿宋" w:hAnsi="仿宋" w:hint="eastAsia"/>
                <w:sz w:val="28"/>
                <w:szCs w:val="32"/>
              </w:rPr>
              <w:t>）</w:t>
            </w:r>
          </w:p>
        </w:tc>
        <w:tc>
          <w:tcPr>
            <w:tcW w:w="7101" w:type="dxa"/>
          </w:tcPr>
          <w:p w14:paraId="00984BB0" w14:textId="77777777" w:rsidR="00212A51" w:rsidRPr="00212A51" w:rsidRDefault="00212A51" w:rsidP="00212A51">
            <w:pPr>
              <w:spacing w:line="360" w:lineRule="auto"/>
              <w:rPr>
                <w:rFonts w:ascii="宋体" w:eastAsia="宋体" w:hAnsi="宋体" w:hint="eastAsia"/>
                <w:b/>
                <w:sz w:val="24"/>
                <w:szCs w:val="24"/>
              </w:rPr>
            </w:pPr>
            <w:r w:rsidRPr="00212A51">
              <w:rPr>
                <w:rFonts w:ascii="宋体" w:eastAsia="宋体" w:hAnsi="宋体" w:hint="eastAsia"/>
                <w:b/>
                <w:sz w:val="24"/>
                <w:szCs w:val="24"/>
              </w:rPr>
              <w:t>功能用途：因为二氧化碳在胃肠道内，腹腔内是可以被吸收，胃肠</w:t>
            </w:r>
            <w:proofErr w:type="gramStart"/>
            <w:r w:rsidRPr="00212A51">
              <w:rPr>
                <w:rFonts w:ascii="宋体" w:eastAsia="宋体" w:hAnsi="宋体" w:hint="eastAsia"/>
                <w:b/>
                <w:sz w:val="24"/>
                <w:szCs w:val="24"/>
              </w:rPr>
              <w:t>镜检查及治疗</w:t>
            </w:r>
            <w:proofErr w:type="gramEnd"/>
            <w:r w:rsidRPr="00212A51">
              <w:rPr>
                <w:rFonts w:ascii="宋体" w:eastAsia="宋体" w:hAnsi="宋体" w:hint="eastAsia"/>
                <w:b/>
                <w:sz w:val="24"/>
                <w:szCs w:val="24"/>
              </w:rPr>
              <w:t>过程中输送二氧化碳可以在术中穿孔患者封闭后腹腔内气体可被迅速吸收，也可减少患者术后腹胀等。</w:t>
            </w:r>
          </w:p>
          <w:p w14:paraId="6D9C45E6" w14:textId="77777777" w:rsidR="00212A51" w:rsidRPr="00212A51" w:rsidRDefault="00212A51" w:rsidP="00212A51">
            <w:pPr>
              <w:spacing w:line="360" w:lineRule="auto"/>
              <w:rPr>
                <w:rFonts w:ascii="宋体" w:eastAsia="宋体" w:hAnsi="宋体"/>
                <w:b/>
                <w:sz w:val="24"/>
                <w:szCs w:val="24"/>
              </w:rPr>
            </w:pPr>
          </w:p>
          <w:p w14:paraId="1F3273C8" w14:textId="77777777" w:rsidR="00212A51" w:rsidRPr="00212A51" w:rsidRDefault="00212A51" w:rsidP="00212A51">
            <w:pPr>
              <w:spacing w:line="360" w:lineRule="auto"/>
              <w:rPr>
                <w:rFonts w:ascii="宋体" w:eastAsia="宋体" w:hAnsi="宋体" w:hint="eastAsia"/>
                <w:b/>
                <w:sz w:val="24"/>
                <w:szCs w:val="24"/>
              </w:rPr>
            </w:pPr>
            <w:r w:rsidRPr="00212A51">
              <w:rPr>
                <w:rFonts w:ascii="宋体" w:eastAsia="宋体" w:hAnsi="宋体" w:hint="eastAsia"/>
                <w:b/>
                <w:sz w:val="24"/>
                <w:szCs w:val="24"/>
              </w:rPr>
              <w:lastRenderedPageBreak/>
              <w:t>技术参数：1. 压力参数：输出压力范围：通常为0.02-0.15MPa（兆帕），可精准调节以匹配不同内镜操作（如胃镜、肠镜）的肠道耐受度。压力稳定性：波动误差需≤±5%，避免压力骤升导致肠道穿孔风险</w:t>
            </w:r>
          </w:p>
          <w:p w14:paraId="6D907BF9" w14:textId="77777777" w:rsidR="00212A51" w:rsidRPr="00212A51" w:rsidRDefault="00212A51" w:rsidP="00212A51">
            <w:pPr>
              <w:spacing w:line="360" w:lineRule="auto"/>
              <w:rPr>
                <w:rFonts w:ascii="宋体" w:eastAsia="宋体" w:hAnsi="宋体" w:hint="eastAsia"/>
                <w:b/>
                <w:sz w:val="24"/>
                <w:szCs w:val="24"/>
              </w:rPr>
            </w:pPr>
            <w:r w:rsidRPr="00212A51">
              <w:rPr>
                <w:rFonts w:ascii="宋体" w:eastAsia="宋体" w:hAnsi="宋体" w:hint="eastAsia"/>
                <w:b/>
                <w:sz w:val="24"/>
                <w:szCs w:val="24"/>
              </w:rPr>
              <w:t>2.</w:t>
            </w:r>
            <w:r w:rsidRPr="00212A51">
              <w:rPr>
                <w:rFonts w:ascii="宋体" w:eastAsia="宋体" w:hAnsi="宋体" w:hint="eastAsia"/>
                <w:b/>
                <w:sz w:val="24"/>
                <w:szCs w:val="24"/>
              </w:rPr>
              <w:tab/>
              <w:t xml:space="preserve"> 流量参数：- 最大流量：一般≥3L/min（升/分钟），确保快速建立操作视野；常规操作流量可在0.5-2L/min间调节。- 流量精度：误差≤±10%，保证送气量可控，减少患者腹胀不适。</w:t>
            </w:r>
          </w:p>
          <w:p w14:paraId="5AF0E1C3" w14:textId="77777777" w:rsidR="00212A51" w:rsidRPr="00212A51" w:rsidRDefault="00212A51" w:rsidP="00212A51">
            <w:pPr>
              <w:spacing w:line="360" w:lineRule="auto"/>
              <w:rPr>
                <w:rFonts w:ascii="宋体" w:eastAsia="宋体" w:hAnsi="宋体" w:hint="eastAsia"/>
                <w:b/>
                <w:sz w:val="24"/>
                <w:szCs w:val="24"/>
              </w:rPr>
            </w:pPr>
            <w:r w:rsidRPr="00212A51">
              <w:rPr>
                <w:rFonts w:ascii="宋体" w:eastAsia="宋体" w:hAnsi="宋体" w:hint="eastAsia"/>
                <w:b/>
                <w:sz w:val="24"/>
                <w:szCs w:val="24"/>
              </w:rPr>
              <w:t>3.</w:t>
            </w:r>
            <w:r w:rsidRPr="00212A51">
              <w:rPr>
                <w:rFonts w:ascii="宋体" w:eastAsia="宋体" w:hAnsi="宋体" w:hint="eastAsia"/>
                <w:b/>
                <w:sz w:val="24"/>
                <w:szCs w:val="24"/>
              </w:rPr>
              <w:tab/>
              <w:t xml:space="preserve"> 安全保护：- 过压保护：当输出</w:t>
            </w:r>
            <w:proofErr w:type="gramStart"/>
            <w:r w:rsidRPr="00212A51">
              <w:rPr>
                <w:rFonts w:ascii="宋体" w:eastAsia="宋体" w:hAnsi="宋体" w:hint="eastAsia"/>
                <w:b/>
                <w:sz w:val="24"/>
                <w:szCs w:val="24"/>
              </w:rPr>
              <w:t>压力超</w:t>
            </w:r>
            <w:proofErr w:type="gramEnd"/>
            <w:r w:rsidRPr="00212A51">
              <w:rPr>
                <w:rFonts w:ascii="宋体" w:eastAsia="宋体" w:hAnsi="宋体" w:hint="eastAsia"/>
                <w:b/>
                <w:sz w:val="24"/>
                <w:szCs w:val="24"/>
              </w:rPr>
              <w:t>设定值（如0.2MPa）时，自动泄压或停机，是核心安全屏障。- 气源监测：具备二氧化碳气瓶压力显示（如0-15MPa），低气压时（如≤0.5MPa）报警提示换气。</w:t>
            </w:r>
          </w:p>
          <w:p w14:paraId="1B852876" w14:textId="77777777" w:rsidR="00DB3995" w:rsidRDefault="00212A51" w:rsidP="00212A51">
            <w:pPr>
              <w:rPr>
                <w:rFonts w:ascii="宋体" w:eastAsia="宋体" w:hAnsi="宋体"/>
                <w:b/>
                <w:sz w:val="24"/>
                <w:szCs w:val="24"/>
              </w:rPr>
            </w:pPr>
            <w:r w:rsidRPr="00212A51">
              <w:rPr>
                <w:rFonts w:ascii="宋体" w:eastAsia="宋体" w:hAnsi="宋体" w:hint="eastAsia"/>
                <w:b/>
                <w:sz w:val="24"/>
                <w:szCs w:val="24"/>
              </w:rPr>
              <w:t>4. 其他关键配置：- 连接方式：</w:t>
            </w:r>
            <w:proofErr w:type="gramStart"/>
            <w:r w:rsidRPr="00212A51">
              <w:rPr>
                <w:rFonts w:ascii="宋体" w:eastAsia="宋体" w:hAnsi="宋体" w:hint="eastAsia"/>
                <w:b/>
                <w:sz w:val="24"/>
                <w:szCs w:val="24"/>
              </w:rPr>
              <w:t>标配与</w:t>
            </w:r>
            <w:proofErr w:type="gramEnd"/>
            <w:r w:rsidRPr="00212A51">
              <w:rPr>
                <w:rFonts w:ascii="宋体" w:eastAsia="宋体" w:hAnsi="宋体" w:hint="eastAsia"/>
                <w:b/>
                <w:sz w:val="24"/>
                <w:szCs w:val="24"/>
              </w:rPr>
              <w:t>内镜主机的气路接口（如Luer-lock标准接口），部分支持多内镜切换。 过滤系统：内置≥0.2μm孔径的气体过滤器，防止杂质进入肠道引发感染。</w:t>
            </w:r>
          </w:p>
          <w:p w14:paraId="768DA91F" w14:textId="267CB821" w:rsidR="00212A51" w:rsidRPr="00212A51" w:rsidRDefault="00212A51" w:rsidP="00212A51">
            <w:pPr>
              <w:rPr>
                <w:rFonts w:ascii="宋体" w:eastAsia="宋体" w:hAnsi="宋体" w:hint="eastAsia"/>
                <w:b/>
                <w:sz w:val="24"/>
                <w:szCs w:val="24"/>
              </w:rPr>
            </w:pPr>
            <w:r w:rsidRPr="001D551A">
              <w:rPr>
                <w:rFonts w:ascii="宋体" w:eastAsia="宋体" w:hAnsi="宋体" w:hint="eastAsia"/>
                <w:b/>
                <w:sz w:val="24"/>
                <w:szCs w:val="24"/>
              </w:rPr>
              <w:t>质保年限≥</w:t>
            </w:r>
            <w:r>
              <w:rPr>
                <w:rFonts w:ascii="宋体" w:eastAsia="宋体" w:hAnsi="宋体" w:hint="eastAsia"/>
                <w:b/>
                <w:sz w:val="24"/>
                <w:szCs w:val="24"/>
              </w:rPr>
              <w:t>1</w:t>
            </w:r>
            <w:r w:rsidRPr="001D551A">
              <w:rPr>
                <w:rFonts w:ascii="宋体" w:eastAsia="宋体" w:hAnsi="宋体" w:hint="eastAsia"/>
                <w:b/>
                <w:sz w:val="24"/>
                <w:szCs w:val="24"/>
              </w:rPr>
              <w:t>年</w:t>
            </w:r>
            <w:r>
              <w:rPr>
                <w:rFonts w:ascii="宋体" w:eastAsia="宋体" w:hAnsi="宋体" w:hint="eastAsia"/>
                <w:b/>
                <w:sz w:val="24"/>
                <w:szCs w:val="24"/>
              </w:rPr>
              <w:t>，</w:t>
            </w:r>
            <w:r>
              <w:rPr>
                <w:rFonts w:ascii="宋体" w:eastAsia="宋体" w:hAnsi="宋体" w:hint="eastAsia"/>
                <w:b/>
                <w:sz w:val="24"/>
                <w:szCs w:val="24"/>
              </w:rPr>
              <w:t>总</w:t>
            </w:r>
            <w:r>
              <w:rPr>
                <w:rFonts w:ascii="宋体" w:eastAsia="宋体" w:hAnsi="宋体" w:hint="eastAsia"/>
                <w:b/>
                <w:sz w:val="24"/>
                <w:szCs w:val="24"/>
              </w:rPr>
              <w:t>预算</w:t>
            </w:r>
            <w:r>
              <w:rPr>
                <w:rFonts w:ascii="宋体" w:eastAsia="宋体" w:hAnsi="宋体" w:hint="eastAsia"/>
                <w:b/>
                <w:sz w:val="24"/>
                <w:szCs w:val="24"/>
              </w:rPr>
              <w:t>9</w:t>
            </w:r>
            <w:r>
              <w:rPr>
                <w:rFonts w:ascii="宋体" w:eastAsia="宋体" w:hAnsi="宋体" w:hint="eastAsia"/>
                <w:b/>
                <w:sz w:val="24"/>
                <w:szCs w:val="24"/>
              </w:rPr>
              <w:t>万。</w:t>
            </w:r>
          </w:p>
        </w:tc>
      </w:tr>
    </w:tbl>
    <w:p w14:paraId="26F53AC4" w14:textId="77777777" w:rsidR="006C101D" w:rsidRPr="00212A51" w:rsidRDefault="006C101D" w:rsidP="00E32B41">
      <w:pPr>
        <w:spacing w:line="360" w:lineRule="auto"/>
        <w:rPr>
          <w:rFonts w:asciiTheme="minorEastAsia" w:hAnsiTheme="minorEastAsia" w:cs="仿宋" w:hint="eastAsia"/>
          <w:sz w:val="24"/>
          <w:szCs w:val="24"/>
        </w:rPr>
      </w:pPr>
    </w:p>
    <w:sectPr w:rsidR="006C101D" w:rsidRPr="00212A5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2DE15" w14:textId="77777777" w:rsidR="00734B1B" w:rsidRDefault="00734B1B" w:rsidP="00C24EB4">
      <w:r>
        <w:separator/>
      </w:r>
    </w:p>
  </w:endnote>
  <w:endnote w:type="continuationSeparator" w:id="0">
    <w:p w14:paraId="67013876" w14:textId="77777777" w:rsidR="00734B1B" w:rsidRDefault="00734B1B" w:rsidP="00C24E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02150" w14:textId="77777777" w:rsidR="00734B1B" w:rsidRDefault="00734B1B" w:rsidP="00C24EB4">
      <w:r>
        <w:separator/>
      </w:r>
    </w:p>
  </w:footnote>
  <w:footnote w:type="continuationSeparator" w:id="0">
    <w:p w14:paraId="5A8B3ACD" w14:textId="77777777" w:rsidR="00734B1B" w:rsidRDefault="00734B1B" w:rsidP="00C24E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DD370C"/>
    <w:multiLevelType w:val="hybridMultilevel"/>
    <w:tmpl w:val="45A40C5A"/>
    <w:lvl w:ilvl="0" w:tplc="3EE8D34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21F14863"/>
    <w:multiLevelType w:val="multilevel"/>
    <w:tmpl w:val="21F14863"/>
    <w:lvl w:ilvl="0">
      <w:start w:val="1"/>
      <w:numFmt w:val="decimal"/>
      <w:lvlText w:val="%1."/>
      <w:lvlJc w:val="left"/>
      <w:pPr>
        <w:ind w:left="425" w:hanging="425"/>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6C7611B"/>
    <w:multiLevelType w:val="multilevel"/>
    <w:tmpl w:val="26C7611B"/>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1058434168">
    <w:abstractNumId w:val="0"/>
  </w:num>
  <w:num w:numId="2" w16cid:durableId="20055518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707096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compatSetting w:name="compatibilityMode" w:uri="http://schemas.microsoft.com/office/word" w:val="12"/>
    <w:compatSetting w:name="useWord2013TrackBottomHyphenation" w:uri="http://schemas.microsoft.com/office/word" w:val="1"/>
  </w:compat>
  <w:rsids>
    <w:rsidRoot w:val="447B3838"/>
    <w:rsid w:val="9F5B6B84"/>
    <w:rsid w:val="B7BF9B0B"/>
    <w:rsid w:val="FBFF49E0"/>
    <w:rsid w:val="FF7F3D4D"/>
    <w:rsid w:val="00003F58"/>
    <w:rsid w:val="000221CD"/>
    <w:rsid w:val="000E1549"/>
    <w:rsid w:val="00101770"/>
    <w:rsid w:val="00163486"/>
    <w:rsid w:val="001D551A"/>
    <w:rsid w:val="001F0FCF"/>
    <w:rsid w:val="001F313F"/>
    <w:rsid w:val="00212A51"/>
    <w:rsid w:val="00227DA4"/>
    <w:rsid w:val="00254C9A"/>
    <w:rsid w:val="002C17F1"/>
    <w:rsid w:val="00301097"/>
    <w:rsid w:val="00351F6E"/>
    <w:rsid w:val="0038395C"/>
    <w:rsid w:val="00396D87"/>
    <w:rsid w:val="003E0B10"/>
    <w:rsid w:val="003E5D72"/>
    <w:rsid w:val="00401F10"/>
    <w:rsid w:val="004A3455"/>
    <w:rsid w:val="00566861"/>
    <w:rsid w:val="0058706D"/>
    <w:rsid w:val="006615BD"/>
    <w:rsid w:val="006A4A6D"/>
    <w:rsid w:val="006B47BB"/>
    <w:rsid w:val="006C101D"/>
    <w:rsid w:val="006F02A6"/>
    <w:rsid w:val="00734B1B"/>
    <w:rsid w:val="007939CC"/>
    <w:rsid w:val="007D224C"/>
    <w:rsid w:val="00862969"/>
    <w:rsid w:val="00885169"/>
    <w:rsid w:val="009007D7"/>
    <w:rsid w:val="0090738E"/>
    <w:rsid w:val="00921009"/>
    <w:rsid w:val="00972752"/>
    <w:rsid w:val="009A7865"/>
    <w:rsid w:val="009F3E32"/>
    <w:rsid w:val="00AE37E4"/>
    <w:rsid w:val="00B04191"/>
    <w:rsid w:val="00B330CA"/>
    <w:rsid w:val="00B41DDB"/>
    <w:rsid w:val="00B81680"/>
    <w:rsid w:val="00BB2A05"/>
    <w:rsid w:val="00BC17A3"/>
    <w:rsid w:val="00C24EB4"/>
    <w:rsid w:val="00D224D8"/>
    <w:rsid w:val="00D82ECB"/>
    <w:rsid w:val="00DB3995"/>
    <w:rsid w:val="00DF7C7D"/>
    <w:rsid w:val="00E32B41"/>
    <w:rsid w:val="00EA332B"/>
    <w:rsid w:val="00EC3915"/>
    <w:rsid w:val="00ED5821"/>
    <w:rsid w:val="00F031E8"/>
    <w:rsid w:val="00F1572C"/>
    <w:rsid w:val="00F87064"/>
    <w:rsid w:val="00FA4BB4"/>
    <w:rsid w:val="03CE561C"/>
    <w:rsid w:val="050C4719"/>
    <w:rsid w:val="08161C67"/>
    <w:rsid w:val="0965658F"/>
    <w:rsid w:val="0E4D7884"/>
    <w:rsid w:val="12A36CF9"/>
    <w:rsid w:val="17EF523B"/>
    <w:rsid w:val="1D647DDA"/>
    <w:rsid w:val="1F805F14"/>
    <w:rsid w:val="222F3F62"/>
    <w:rsid w:val="2246414B"/>
    <w:rsid w:val="2EB71BCE"/>
    <w:rsid w:val="3B6168FB"/>
    <w:rsid w:val="3F7B1F10"/>
    <w:rsid w:val="42A6299F"/>
    <w:rsid w:val="42BE3B9D"/>
    <w:rsid w:val="447B3838"/>
    <w:rsid w:val="466B43E5"/>
    <w:rsid w:val="4717302C"/>
    <w:rsid w:val="53137A98"/>
    <w:rsid w:val="58A5691B"/>
    <w:rsid w:val="58D563F8"/>
    <w:rsid w:val="5B61678F"/>
    <w:rsid w:val="5C700B32"/>
    <w:rsid w:val="5CF138CB"/>
    <w:rsid w:val="5D562CE2"/>
    <w:rsid w:val="5E861398"/>
    <w:rsid w:val="5F1E222B"/>
    <w:rsid w:val="6470717E"/>
    <w:rsid w:val="66A31133"/>
    <w:rsid w:val="676E60F7"/>
    <w:rsid w:val="6BF334FA"/>
    <w:rsid w:val="70BC4F21"/>
    <w:rsid w:val="71972BBE"/>
    <w:rsid w:val="777FC5C9"/>
    <w:rsid w:val="7C6D28B9"/>
    <w:rsid w:val="7C9C658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36BA005"/>
  <w15:docId w15:val="{45CA3297-E71D-4AFA-A274-6F6EC0D23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Calibr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spacing w:beforeAutospacing="1" w:afterAutospacing="1"/>
      <w:jc w:val="left"/>
    </w:pPr>
    <w:rPr>
      <w:rFonts w:cs="Times New Roman"/>
      <w:kern w:val="0"/>
      <w:sz w:val="24"/>
    </w:rPr>
  </w:style>
  <w:style w:type="table" w:styleId="a8">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qFormat/>
    <w:rPr>
      <w:rFonts w:asciiTheme="minorHAnsi" w:eastAsiaTheme="minorEastAsia" w:hAnsiTheme="minorHAnsi" w:cstheme="minorBidi"/>
      <w:kern w:val="2"/>
      <w:sz w:val="18"/>
      <w:szCs w:val="18"/>
    </w:rPr>
  </w:style>
  <w:style w:type="character" w:customStyle="1" w:styleId="a4">
    <w:name w:val="页脚 字符"/>
    <w:basedOn w:val="a0"/>
    <w:link w:val="a3"/>
    <w:qFormat/>
    <w:rPr>
      <w:rFonts w:asciiTheme="minorHAnsi" w:eastAsiaTheme="minorEastAsia" w:hAnsiTheme="minorHAnsi" w:cstheme="minorBidi"/>
      <w:kern w:val="2"/>
      <w:sz w:val="18"/>
      <w:szCs w:val="18"/>
    </w:rPr>
  </w:style>
  <w:style w:type="paragraph" w:styleId="a9">
    <w:name w:val="List Paragraph"/>
    <w:basedOn w:val="a"/>
    <w:uiPriority w:val="34"/>
    <w:qFormat/>
    <w:rsid w:val="00003F58"/>
    <w:pPr>
      <w:ind w:firstLineChars="200" w:firstLine="420"/>
    </w:pPr>
    <w:rPr>
      <w:rFonts w:ascii="Calibri" w:eastAsia="宋体" w:hAnsi="Calibri" w:cs="Times New Roman"/>
    </w:rPr>
  </w:style>
  <w:style w:type="paragraph" w:customStyle="1" w:styleId="Bodytext1">
    <w:name w:val="Body text|1"/>
    <w:basedOn w:val="a"/>
    <w:qFormat/>
    <w:rsid w:val="00003F58"/>
    <w:pPr>
      <w:spacing w:line="262" w:lineRule="auto"/>
    </w:pPr>
    <w:rPr>
      <w:rFonts w:ascii="宋体" w:eastAsia="宋体" w:hAnsi="宋体" w:cs="宋体"/>
      <w:szCs w:val="20"/>
      <w:lang w:val="zh-CN" w:bidi="zh-CN"/>
    </w:rPr>
  </w:style>
  <w:style w:type="paragraph" w:customStyle="1" w:styleId="TableParagraph">
    <w:name w:val="Table Paragraph"/>
    <w:basedOn w:val="a"/>
    <w:uiPriority w:val="1"/>
    <w:qFormat/>
    <w:rsid w:val="00F87064"/>
    <w:pPr>
      <w:ind w:left="35"/>
    </w:pPr>
    <w:rPr>
      <w:rFonts w:ascii="宋体" w:eastAsia="宋体" w:hAnsi="宋体" w:cs="宋体"/>
      <w:lang w:val="zh-CN" w:bidi="zh-CN"/>
    </w:rPr>
  </w:style>
  <w:style w:type="paragraph" w:customStyle="1" w:styleId="1">
    <w:name w:val="列出段落1"/>
    <w:basedOn w:val="a"/>
    <w:uiPriority w:val="34"/>
    <w:qFormat/>
    <w:rsid w:val="00DB3995"/>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134051">
      <w:bodyDiv w:val="1"/>
      <w:marLeft w:val="0"/>
      <w:marRight w:val="0"/>
      <w:marTop w:val="0"/>
      <w:marBottom w:val="0"/>
      <w:divBdr>
        <w:top w:val="none" w:sz="0" w:space="0" w:color="auto"/>
        <w:left w:val="none" w:sz="0" w:space="0" w:color="auto"/>
        <w:bottom w:val="none" w:sz="0" w:space="0" w:color="auto"/>
        <w:right w:val="none" w:sz="0" w:space="0" w:color="auto"/>
      </w:divBdr>
    </w:div>
    <w:div w:id="685403479">
      <w:bodyDiv w:val="1"/>
      <w:marLeft w:val="0"/>
      <w:marRight w:val="0"/>
      <w:marTop w:val="0"/>
      <w:marBottom w:val="0"/>
      <w:divBdr>
        <w:top w:val="none" w:sz="0" w:space="0" w:color="auto"/>
        <w:left w:val="none" w:sz="0" w:space="0" w:color="auto"/>
        <w:bottom w:val="none" w:sz="0" w:space="0" w:color="auto"/>
        <w:right w:val="none" w:sz="0" w:space="0" w:color="auto"/>
      </w:divBdr>
      <w:divsChild>
        <w:div w:id="185402964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317</TotalTime>
  <Pages>3</Pages>
  <Words>315</Words>
  <Characters>1796</Characters>
  <Application>Microsoft Office Word</Application>
  <DocSecurity>0</DocSecurity>
  <Lines>14</Lines>
  <Paragraphs>4</Paragraphs>
  <ScaleCrop>false</ScaleCrop>
  <Company>HP Inc.</Company>
  <LinksUpToDate>false</LinksUpToDate>
  <CharactersWithSpaces>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Fu San</cp:lastModifiedBy>
  <cp:revision>25</cp:revision>
  <cp:lastPrinted>2025-02-05T16:37:00Z</cp:lastPrinted>
  <dcterms:created xsi:type="dcterms:W3CDTF">2024-11-28T19:27:00Z</dcterms:created>
  <dcterms:modified xsi:type="dcterms:W3CDTF">2025-12-02T07:50:00Z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E439B49449894D898ABCB9101FE162D6_13</vt:lpwstr>
  </property>
  <property fmtid="{D5CDD505-2E9C-101B-9397-08002B2CF9AE}" pid="4" name="KSOTemplateDocerSaveRecord">
    <vt:lpwstr>eyJoZGlkIjoiNmI5MDQwZmU5ZWUyY2YyOWY5YTFmZDIyMzRkYzFhMGMiLCJ1c2VySWQiOiI0NDUxMDU0OTUifQ==</vt:lpwstr>
  </property>
</Properties>
</file>